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B40" w:rsidRDefault="00736B40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  <w:sz w:val="44"/>
          <w:szCs w:val="44"/>
          <w:lang w:val="en-US"/>
        </w:rPr>
      </w:pPr>
      <w:r w:rsidRPr="00736B40">
        <w:rPr>
          <w:rStyle w:val="a4"/>
          <w:noProof/>
          <w:color w:val="000000"/>
          <w:sz w:val="44"/>
          <w:szCs w:val="44"/>
        </w:rPr>
        <w:drawing>
          <wp:inline distT="0" distB="0" distL="0" distR="0">
            <wp:extent cx="1348740" cy="128778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44"/>
          <w:szCs w:val="44"/>
        </w:rPr>
      </w:pPr>
      <w:r w:rsidRPr="00C441B2">
        <w:rPr>
          <w:rStyle w:val="a4"/>
          <w:color w:val="000000"/>
          <w:sz w:val="44"/>
          <w:szCs w:val="44"/>
        </w:rPr>
        <w:t>СОБРАНИЕ ДЕПУТАТОВ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44"/>
          <w:szCs w:val="44"/>
        </w:rPr>
      </w:pPr>
      <w:r w:rsidRPr="00C441B2">
        <w:rPr>
          <w:rStyle w:val="a4"/>
          <w:color w:val="000000"/>
          <w:sz w:val="44"/>
          <w:szCs w:val="44"/>
        </w:rPr>
        <w:t>КОСОРЖАНСКОГО СЕЛЬСОВЕТА</w:t>
      </w:r>
    </w:p>
    <w:p w:rsidR="00C441B2" w:rsidRPr="00C441B2" w:rsidRDefault="00C441B2" w:rsidP="0034049E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44"/>
          <w:szCs w:val="44"/>
        </w:rPr>
      </w:pPr>
      <w:r w:rsidRPr="00C441B2">
        <w:rPr>
          <w:color w:val="000000"/>
          <w:sz w:val="44"/>
          <w:szCs w:val="44"/>
        </w:rPr>
        <w:t>ЩИГРОВСКОГО РАЙОНА</w:t>
      </w:r>
      <w:r w:rsidR="0034049E">
        <w:rPr>
          <w:color w:val="000000"/>
          <w:sz w:val="44"/>
          <w:szCs w:val="44"/>
        </w:rPr>
        <w:t xml:space="preserve"> </w:t>
      </w:r>
      <w:r w:rsidRPr="00C441B2">
        <w:rPr>
          <w:color w:val="000000"/>
          <w:sz w:val="44"/>
          <w:szCs w:val="44"/>
        </w:rPr>
        <w:t>КУРСКОЙ ОБЛАСТИ</w:t>
      </w:r>
    </w:p>
    <w:p w:rsid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  <w:sz w:val="44"/>
          <w:szCs w:val="44"/>
        </w:rPr>
      </w:pPr>
      <w:r w:rsidRPr="00C441B2">
        <w:rPr>
          <w:rStyle w:val="a4"/>
          <w:color w:val="000000"/>
          <w:sz w:val="44"/>
          <w:szCs w:val="44"/>
        </w:rPr>
        <w:t>Р Е Ш Е Н И Е</w:t>
      </w:r>
    </w:p>
    <w:p w:rsidR="00C441B2" w:rsidRPr="001E1555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44"/>
          <w:szCs w:val="44"/>
        </w:rPr>
      </w:pPr>
    </w:p>
    <w:p w:rsidR="00C441B2" w:rsidRPr="001E1555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1E1555">
        <w:rPr>
          <w:rStyle w:val="a4"/>
          <w:b w:val="0"/>
          <w:color w:val="000000"/>
          <w:sz w:val="27"/>
          <w:szCs w:val="27"/>
        </w:rPr>
        <w:t>0</w:t>
      </w:r>
      <w:r w:rsidR="001E1555">
        <w:rPr>
          <w:rStyle w:val="a4"/>
          <w:b w:val="0"/>
          <w:color w:val="000000"/>
          <w:sz w:val="27"/>
          <w:szCs w:val="27"/>
        </w:rPr>
        <w:t>т «10</w:t>
      </w:r>
      <w:r w:rsidR="0034049E" w:rsidRPr="001E1555">
        <w:rPr>
          <w:rStyle w:val="a4"/>
          <w:b w:val="0"/>
          <w:color w:val="000000"/>
          <w:sz w:val="27"/>
          <w:szCs w:val="27"/>
        </w:rPr>
        <w:t xml:space="preserve">» апреля </w:t>
      </w:r>
      <w:r w:rsidRPr="001E1555">
        <w:rPr>
          <w:rStyle w:val="a4"/>
          <w:b w:val="0"/>
          <w:color w:val="000000"/>
          <w:sz w:val="27"/>
          <w:szCs w:val="27"/>
        </w:rPr>
        <w:t>2017г.   </w:t>
      </w:r>
      <w:r w:rsidR="0034049E" w:rsidRPr="001E1555">
        <w:rPr>
          <w:rStyle w:val="a4"/>
          <w:b w:val="0"/>
          <w:color w:val="000000"/>
          <w:sz w:val="27"/>
          <w:szCs w:val="27"/>
        </w:rPr>
        <w:t xml:space="preserve">      </w:t>
      </w:r>
      <w:r w:rsidRPr="001E1555">
        <w:rPr>
          <w:rStyle w:val="a4"/>
          <w:b w:val="0"/>
          <w:color w:val="000000"/>
          <w:sz w:val="27"/>
          <w:szCs w:val="27"/>
        </w:rPr>
        <w:t>          №</w:t>
      </w:r>
      <w:r w:rsidR="0034049E" w:rsidRPr="001E1555">
        <w:rPr>
          <w:rStyle w:val="a4"/>
          <w:b w:val="0"/>
          <w:color w:val="000000"/>
          <w:sz w:val="27"/>
          <w:szCs w:val="27"/>
        </w:rPr>
        <w:t>11-3-6</w:t>
      </w:r>
      <w:r w:rsidRPr="001E1555">
        <w:rPr>
          <w:rStyle w:val="a4"/>
          <w:b w:val="0"/>
          <w:color w:val="000000"/>
          <w:sz w:val="27"/>
          <w:szCs w:val="27"/>
        </w:rPr>
        <w:t xml:space="preserve">    </w:t>
      </w:r>
      <w:r w:rsidR="0034049E" w:rsidRPr="001E1555">
        <w:rPr>
          <w:rStyle w:val="a4"/>
          <w:b w:val="0"/>
          <w:color w:val="000000"/>
          <w:sz w:val="27"/>
          <w:szCs w:val="27"/>
        </w:rPr>
        <w:t xml:space="preserve">                               </w:t>
      </w:r>
    </w:p>
    <w:p w:rsidR="00C441B2" w:rsidRPr="001E1555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1E1555">
        <w:rPr>
          <w:rStyle w:val="a4"/>
          <w:b w:val="0"/>
          <w:color w:val="000000"/>
          <w:sz w:val="27"/>
          <w:szCs w:val="27"/>
        </w:rPr>
        <w:t> </w:t>
      </w:r>
    </w:p>
    <w:p w:rsidR="00C441B2" w:rsidRPr="001E1555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Style w:val="a4"/>
          <w:b w:val="0"/>
          <w:color w:val="000000"/>
          <w:sz w:val="27"/>
          <w:szCs w:val="27"/>
        </w:rPr>
      </w:pPr>
      <w:r w:rsidRPr="001E1555">
        <w:rPr>
          <w:rStyle w:val="a4"/>
          <w:b w:val="0"/>
          <w:color w:val="000000"/>
          <w:sz w:val="27"/>
          <w:szCs w:val="27"/>
        </w:rPr>
        <w:t xml:space="preserve">Об </w:t>
      </w:r>
      <w:proofErr w:type="gramStart"/>
      <w:r w:rsidRPr="001E1555">
        <w:rPr>
          <w:rStyle w:val="a4"/>
          <w:b w:val="0"/>
          <w:color w:val="000000"/>
          <w:sz w:val="27"/>
          <w:szCs w:val="27"/>
        </w:rPr>
        <w:t>утверждении  Положения</w:t>
      </w:r>
      <w:proofErr w:type="gramEnd"/>
      <w:r w:rsidRPr="001E1555">
        <w:rPr>
          <w:rStyle w:val="a4"/>
          <w:b w:val="0"/>
          <w:color w:val="000000"/>
          <w:sz w:val="27"/>
          <w:szCs w:val="27"/>
        </w:rPr>
        <w:t xml:space="preserve"> о порядке, </w:t>
      </w:r>
    </w:p>
    <w:p w:rsidR="00C441B2" w:rsidRPr="001E1555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Style w:val="a4"/>
          <w:b w:val="0"/>
          <w:color w:val="000000"/>
          <w:sz w:val="27"/>
          <w:szCs w:val="27"/>
        </w:rPr>
      </w:pPr>
      <w:r w:rsidRPr="001E1555">
        <w:rPr>
          <w:rStyle w:val="a4"/>
          <w:b w:val="0"/>
          <w:color w:val="000000"/>
          <w:sz w:val="27"/>
          <w:szCs w:val="27"/>
        </w:rPr>
        <w:t>условиях и размере</w:t>
      </w:r>
      <w:r w:rsidRPr="001E1555">
        <w:rPr>
          <w:color w:val="000000"/>
          <w:sz w:val="27"/>
          <w:szCs w:val="27"/>
        </w:rPr>
        <w:t xml:space="preserve"> </w:t>
      </w:r>
      <w:r w:rsidRPr="001E1555">
        <w:rPr>
          <w:rStyle w:val="a4"/>
          <w:b w:val="0"/>
          <w:color w:val="000000"/>
          <w:sz w:val="27"/>
          <w:szCs w:val="27"/>
        </w:rPr>
        <w:t xml:space="preserve">предоставления </w:t>
      </w:r>
    </w:p>
    <w:p w:rsidR="00C441B2" w:rsidRPr="001E1555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Style w:val="a4"/>
          <w:b w:val="0"/>
          <w:color w:val="000000"/>
          <w:sz w:val="27"/>
          <w:szCs w:val="27"/>
        </w:rPr>
      </w:pPr>
      <w:r w:rsidRPr="001E1555">
        <w:rPr>
          <w:rStyle w:val="a4"/>
          <w:b w:val="0"/>
          <w:color w:val="000000"/>
          <w:sz w:val="27"/>
          <w:szCs w:val="27"/>
        </w:rPr>
        <w:t xml:space="preserve">отпусков выборному должностному </w:t>
      </w:r>
    </w:p>
    <w:p w:rsidR="00C441B2" w:rsidRPr="001E1555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Style w:val="a4"/>
          <w:b w:val="0"/>
          <w:color w:val="000000"/>
          <w:sz w:val="27"/>
          <w:szCs w:val="27"/>
        </w:rPr>
      </w:pPr>
      <w:r w:rsidRPr="001E1555">
        <w:rPr>
          <w:rStyle w:val="a4"/>
          <w:b w:val="0"/>
          <w:color w:val="000000"/>
          <w:sz w:val="27"/>
          <w:szCs w:val="27"/>
        </w:rPr>
        <w:t xml:space="preserve">лицу </w:t>
      </w:r>
      <w:proofErr w:type="spellStart"/>
      <w:r w:rsidRPr="001E1555">
        <w:rPr>
          <w:rStyle w:val="a4"/>
          <w:b w:val="0"/>
          <w:color w:val="000000"/>
          <w:sz w:val="27"/>
          <w:szCs w:val="27"/>
        </w:rPr>
        <w:t>Косоржанского</w:t>
      </w:r>
      <w:proofErr w:type="spellEnd"/>
      <w:r w:rsidRPr="001E1555">
        <w:rPr>
          <w:rStyle w:val="a4"/>
          <w:b w:val="0"/>
          <w:color w:val="000000"/>
          <w:sz w:val="27"/>
          <w:szCs w:val="27"/>
        </w:rPr>
        <w:t xml:space="preserve"> сельсовета </w:t>
      </w:r>
    </w:p>
    <w:p w:rsidR="00C441B2" w:rsidRPr="001E1555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Style w:val="a4"/>
          <w:b w:val="0"/>
          <w:color w:val="000000"/>
          <w:sz w:val="27"/>
          <w:szCs w:val="27"/>
        </w:rPr>
      </w:pPr>
      <w:proofErr w:type="spellStart"/>
      <w:r w:rsidRPr="001E1555">
        <w:rPr>
          <w:rStyle w:val="a4"/>
          <w:b w:val="0"/>
          <w:color w:val="000000"/>
          <w:sz w:val="27"/>
          <w:szCs w:val="27"/>
        </w:rPr>
        <w:t>Щигровского</w:t>
      </w:r>
      <w:proofErr w:type="spellEnd"/>
      <w:r w:rsidRPr="001E1555">
        <w:rPr>
          <w:rStyle w:val="a4"/>
          <w:b w:val="0"/>
          <w:color w:val="000000"/>
          <w:sz w:val="27"/>
          <w:szCs w:val="27"/>
        </w:rPr>
        <w:t xml:space="preserve"> района</w:t>
      </w:r>
    </w:p>
    <w:p w:rsidR="00C441B2" w:rsidRPr="0034049E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C441B2" w:rsidRPr="0034049E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4049E">
        <w:rPr>
          <w:color w:val="000000"/>
          <w:sz w:val="27"/>
          <w:szCs w:val="27"/>
        </w:rPr>
        <w:t>           В соответствии с Федеральным законом от 02.03.2007 № 25-ФЗ «О муниципальной службе в Российской Федерации», Законом Курской области от 13.06.2007 № 60-ЗКО «О муниципальной службе в Курской области», Законом Курской области от 18.04.2013 № 31-ЗКО  «О гарантиях осуществления главами муниципальных образований полномочий   выборных  должностных лица местного самоуправления на постоянной основе», п.3, п. 4 статьи 29-1 Устава муниципального образования «</w:t>
      </w:r>
      <w:proofErr w:type="spellStart"/>
      <w:r w:rsidRPr="0034049E">
        <w:rPr>
          <w:color w:val="000000"/>
          <w:sz w:val="27"/>
          <w:szCs w:val="27"/>
        </w:rPr>
        <w:t>Косоржанский</w:t>
      </w:r>
      <w:proofErr w:type="spellEnd"/>
      <w:r w:rsidRPr="0034049E">
        <w:rPr>
          <w:color w:val="000000"/>
          <w:sz w:val="27"/>
          <w:szCs w:val="27"/>
        </w:rPr>
        <w:t xml:space="preserve"> сельсовет» </w:t>
      </w:r>
      <w:proofErr w:type="spellStart"/>
      <w:r w:rsidRPr="0034049E">
        <w:rPr>
          <w:color w:val="000000"/>
          <w:sz w:val="27"/>
          <w:szCs w:val="27"/>
        </w:rPr>
        <w:t>Щигровского</w:t>
      </w:r>
      <w:proofErr w:type="spellEnd"/>
      <w:r w:rsidRPr="0034049E">
        <w:rPr>
          <w:color w:val="000000"/>
          <w:sz w:val="27"/>
          <w:szCs w:val="27"/>
        </w:rPr>
        <w:t xml:space="preserve"> района Курской области, а также в целях приведения нормативных правовых актов органов местного самоуправления </w:t>
      </w:r>
      <w:proofErr w:type="spellStart"/>
      <w:r w:rsidRPr="0034049E">
        <w:rPr>
          <w:color w:val="000000"/>
          <w:sz w:val="27"/>
          <w:szCs w:val="27"/>
        </w:rPr>
        <w:t>Косоржанского</w:t>
      </w:r>
      <w:proofErr w:type="spellEnd"/>
      <w:r w:rsidRPr="0034049E">
        <w:rPr>
          <w:color w:val="000000"/>
          <w:sz w:val="27"/>
          <w:szCs w:val="27"/>
        </w:rPr>
        <w:t xml:space="preserve"> сельсовета </w:t>
      </w:r>
      <w:proofErr w:type="spellStart"/>
      <w:r w:rsidRPr="0034049E">
        <w:rPr>
          <w:color w:val="000000"/>
          <w:sz w:val="27"/>
          <w:szCs w:val="27"/>
        </w:rPr>
        <w:t>Щигровского</w:t>
      </w:r>
      <w:proofErr w:type="spellEnd"/>
      <w:r w:rsidRPr="0034049E">
        <w:rPr>
          <w:color w:val="000000"/>
          <w:sz w:val="27"/>
          <w:szCs w:val="27"/>
        </w:rPr>
        <w:t xml:space="preserve"> района в соответствие действующему законодательству, Собрание депутатов  </w:t>
      </w:r>
      <w:proofErr w:type="spellStart"/>
      <w:r w:rsidRPr="0034049E">
        <w:rPr>
          <w:color w:val="000000"/>
          <w:sz w:val="27"/>
          <w:szCs w:val="27"/>
        </w:rPr>
        <w:t>Косоржанского</w:t>
      </w:r>
      <w:proofErr w:type="spellEnd"/>
      <w:r w:rsidRPr="0034049E">
        <w:rPr>
          <w:color w:val="000000"/>
          <w:sz w:val="27"/>
          <w:szCs w:val="27"/>
        </w:rPr>
        <w:t xml:space="preserve"> сельсовета </w:t>
      </w:r>
      <w:proofErr w:type="spellStart"/>
      <w:r w:rsidRPr="0034049E">
        <w:rPr>
          <w:color w:val="000000"/>
          <w:sz w:val="27"/>
          <w:szCs w:val="27"/>
        </w:rPr>
        <w:t>Щигровского</w:t>
      </w:r>
      <w:proofErr w:type="spellEnd"/>
      <w:r w:rsidRPr="0034049E">
        <w:rPr>
          <w:color w:val="000000"/>
          <w:sz w:val="27"/>
          <w:szCs w:val="27"/>
        </w:rPr>
        <w:t xml:space="preserve"> района</w:t>
      </w:r>
    </w:p>
    <w:p w:rsidR="00C441B2" w:rsidRPr="0034049E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4049E">
        <w:rPr>
          <w:color w:val="000000"/>
          <w:sz w:val="27"/>
          <w:szCs w:val="27"/>
        </w:rPr>
        <w:t>решило:</w:t>
      </w:r>
    </w:p>
    <w:p w:rsidR="00C441B2" w:rsidRPr="0034049E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34049E">
        <w:rPr>
          <w:color w:val="000000"/>
          <w:sz w:val="27"/>
          <w:szCs w:val="27"/>
        </w:rPr>
        <w:t xml:space="preserve">1.Утвердить прилагаемое Положение о порядке, условиях и размере предоставления отпусков выборному должностному лицу местного самоуправления </w:t>
      </w:r>
      <w:proofErr w:type="spellStart"/>
      <w:r w:rsidRPr="0034049E">
        <w:rPr>
          <w:color w:val="000000"/>
          <w:sz w:val="27"/>
          <w:szCs w:val="27"/>
        </w:rPr>
        <w:t>Косоржанского</w:t>
      </w:r>
      <w:proofErr w:type="spellEnd"/>
      <w:r w:rsidRPr="0034049E">
        <w:rPr>
          <w:color w:val="000000"/>
          <w:sz w:val="27"/>
          <w:szCs w:val="27"/>
        </w:rPr>
        <w:t xml:space="preserve"> сельсовета </w:t>
      </w:r>
      <w:proofErr w:type="spellStart"/>
      <w:r w:rsidRPr="0034049E">
        <w:rPr>
          <w:color w:val="000000"/>
          <w:sz w:val="27"/>
          <w:szCs w:val="27"/>
        </w:rPr>
        <w:t>Щигровского</w:t>
      </w:r>
      <w:proofErr w:type="spellEnd"/>
      <w:r w:rsidRPr="0034049E">
        <w:rPr>
          <w:color w:val="000000"/>
          <w:sz w:val="27"/>
          <w:szCs w:val="27"/>
        </w:rPr>
        <w:t xml:space="preserve"> района, осуществляющего свои полномочия на постоянной основе.</w:t>
      </w:r>
    </w:p>
    <w:p w:rsidR="00C441B2" w:rsidRPr="0034049E" w:rsidRDefault="007F3C51" w:rsidP="00736B40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34049E">
        <w:rPr>
          <w:color w:val="000000"/>
          <w:sz w:val="27"/>
          <w:szCs w:val="27"/>
        </w:rPr>
        <w:t>2</w:t>
      </w:r>
      <w:r w:rsidR="00C441B2" w:rsidRPr="0034049E">
        <w:rPr>
          <w:color w:val="000000"/>
          <w:sz w:val="27"/>
          <w:szCs w:val="27"/>
        </w:rPr>
        <w:t>.  Настоящее решение вступает в силу со дня его обнародования.</w:t>
      </w:r>
    </w:p>
    <w:p w:rsidR="00C441B2" w:rsidRPr="0034049E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C441B2" w:rsidRPr="0034049E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4049E">
        <w:rPr>
          <w:color w:val="000000"/>
          <w:sz w:val="27"/>
          <w:szCs w:val="27"/>
        </w:rPr>
        <w:t>Председатель Собрания депутатов</w:t>
      </w:r>
    </w:p>
    <w:p w:rsidR="00C441B2" w:rsidRPr="0034049E" w:rsidRDefault="0034049E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Косоржанского</w:t>
      </w:r>
      <w:proofErr w:type="spellEnd"/>
      <w:r>
        <w:rPr>
          <w:color w:val="000000"/>
          <w:sz w:val="27"/>
          <w:szCs w:val="27"/>
        </w:rPr>
        <w:t xml:space="preserve"> </w:t>
      </w:r>
      <w:r w:rsidR="00C441B2" w:rsidRPr="0034049E">
        <w:rPr>
          <w:color w:val="000000"/>
          <w:sz w:val="27"/>
          <w:szCs w:val="27"/>
        </w:rPr>
        <w:t xml:space="preserve">сельсовета                                       </w:t>
      </w:r>
      <w:r>
        <w:rPr>
          <w:color w:val="000000"/>
          <w:sz w:val="27"/>
          <w:szCs w:val="27"/>
        </w:rPr>
        <w:t xml:space="preserve">              </w:t>
      </w:r>
      <w:proofErr w:type="spellStart"/>
      <w:r w:rsidR="00C441B2" w:rsidRPr="0034049E">
        <w:rPr>
          <w:color w:val="000000"/>
          <w:sz w:val="27"/>
          <w:szCs w:val="27"/>
        </w:rPr>
        <w:t>Т.В.Терехова</w:t>
      </w:r>
      <w:proofErr w:type="spellEnd"/>
      <w:r w:rsidR="00C441B2" w:rsidRPr="0034049E">
        <w:rPr>
          <w:color w:val="000000"/>
          <w:sz w:val="27"/>
          <w:szCs w:val="27"/>
        </w:rPr>
        <w:t>.</w:t>
      </w:r>
    </w:p>
    <w:p w:rsidR="00C441B2" w:rsidRPr="0034049E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C441B2" w:rsidRPr="0034049E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4049E">
        <w:rPr>
          <w:color w:val="000000"/>
          <w:sz w:val="27"/>
          <w:szCs w:val="27"/>
        </w:rPr>
        <w:t xml:space="preserve">Глава </w:t>
      </w:r>
      <w:proofErr w:type="spellStart"/>
      <w:r w:rsidRPr="0034049E">
        <w:rPr>
          <w:color w:val="000000"/>
          <w:sz w:val="27"/>
          <w:szCs w:val="27"/>
        </w:rPr>
        <w:t>Косоржанского</w:t>
      </w:r>
      <w:proofErr w:type="spellEnd"/>
      <w:r w:rsidRPr="0034049E">
        <w:rPr>
          <w:color w:val="000000"/>
          <w:sz w:val="27"/>
          <w:szCs w:val="27"/>
        </w:rPr>
        <w:t xml:space="preserve"> сельсовета                    </w:t>
      </w:r>
      <w:r w:rsidR="0034049E">
        <w:rPr>
          <w:color w:val="000000"/>
          <w:sz w:val="27"/>
          <w:szCs w:val="27"/>
        </w:rPr>
        <w:t xml:space="preserve">                      </w:t>
      </w:r>
      <w:r w:rsidRPr="0034049E">
        <w:rPr>
          <w:color w:val="000000"/>
          <w:sz w:val="27"/>
          <w:szCs w:val="27"/>
        </w:rPr>
        <w:t> </w:t>
      </w:r>
      <w:proofErr w:type="spellStart"/>
      <w:r w:rsidRPr="0034049E">
        <w:rPr>
          <w:color w:val="000000"/>
          <w:sz w:val="27"/>
          <w:szCs w:val="27"/>
        </w:rPr>
        <w:t>Н.Н.Шашков</w:t>
      </w:r>
      <w:proofErr w:type="spellEnd"/>
      <w:r w:rsidRPr="0034049E">
        <w:rPr>
          <w:color w:val="000000"/>
          <w:sz w:val="27"/>
          <w:szCs w:val="27"/>
        </w:rPr>
        <w:t>.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C441B2">
        <w:rPr>
          <w:color w:val="000000"/>
          <w:sz w:val="22"/>
          <w:szCs w:val="22"/>
        </w:rPr>
        <w:lastRenderedPageBreak/>
        <w:t>Приложение №1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C441B2">
        <w:rPr>
          <w:color w:val="000000"/>
          <w:sz w:val="22"/>
          <w:szCs w:val="22"/>
        </w:rPr>
        <w:t>к решению Собрания депутатов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proofErr w:type="spellStart"/>
      <w:r w:rsidRPr="00C441B2">
        <w:rPr>
          <w:color w:val="000000"/>
          <w:sz w:val="22"/>
          <w:szCs w:val="22"/>
        </w:rPr>
        <w:t>Косоржанского</w:t>
      </w:r>
      <w:proofErr w:type="spellEnd"/>
      <w:r w:rsidRPr="00C441B2">
        <w:rPr>
          <w:color w:val="000000"/>
          <w:sz w:val="22"/>
          <w:szCs w:val="22"/>
        </w:rPr>
        <w:t xml:space="preserve"> сельсовета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proofErr w:type="spellStart"/>
      <w:r w:rsidRPr="00C441B2">
        <w:rPr>
          <w:color w:val="000000"/>
          <w:sz w:val="22"/>
          <w:szCs w:val="22"/>
        </w:rPr>
        <w:t>Щигровского</w:t>
      </w:r>
      <w:proofErr w:type="spellEnd"/>
      <w:r w:rsidRPr="00C441B2">
        <w:rPr>
          <w:color w:val="000000"/>
          <w:sz w:val="22"/>
          <w:szCs w:val="22"/>
        </w:rPr>
        <w:t xml:space="preserve"> района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C441B2">
        <w:rPr>
          <w:color w:val="000000"/>
          <w:sz w:val="22"/>
          <w:szCs w:val="22"/>
        </w:rPr>
        <w:t>                                                                                        </w:t>
      </w:r>
      <w:r w:rsidR="001E1555">
        <w:rPr>
          <w:color w:val="000000"/>
          <w:sz w:val="22"/>
          <w:szCs w:val="22"/>
        </w:rPr>
        <w:t>           от «10</w:t>
      </w:r>
      <w:bookmarkStart w:id="0" w:name="_GoBack"/>
      <w:bookmarkEnd w:id="0"/>
      <w:r w:rsidR="0034049E">
        <w:rPr>
          <w:color w:val="000000"/>
          <w:sz w:val="22"/>
          <w:szCs w:val="22"/>
        </w:rPr>
        <w:t>» апреля</w:t>
      </w:r>
      <w:r>
        <w:rPr>
          <w:color w:val="000000"/>
          <w:sz w:val="22"/>
          <w:szCs w:val="22"/>
        </w:rPr>
        <w:t xml:space="preserve"> 2017г.  №</w:t>
      </w:r>
      <w:r w:rsidR="0034049E">
        <w:rPr>
          <w:color w:val="000000"/>
          <w:sz w:val="22"/>
          <w:szCs w:val="22"/>
        </w:rPr>
        <w:t>11-3-6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C441B2" w:rsidRPr="00736B40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C441B2">
        <w:rPr>
          <w:rStyle w:val="a4"/>
          <w:color w:val="000000"/>
          <w:sz w:val="28"/>
          <w:szCs w:val="28"/>
        </w:rPr>
        <w:t xml:space="preserve">Положение о порядке предоставления отпусков выборному должностному лицу местного самоуправления </w:t>
      </w:r>
      <w:proofErr w:type="spellStart"/>
      <w:r w:rsidRPr="00C441B2">
        <w:rPr>
          <w:rStyle w:val="a4"/>
          <w:color w:val="000000"/>
          <w:sz w:val="28"/>
          <w:szCs w:val="28"/>
        </w:rPr>
        <w:t>Косоржанского</w:t>
      </w:r>
      <w:proofErr w:type="spellEnd"/>
      <w:r w:rsidRPr="00C441B2">
        <w:rPr>
          <w:rStyle w:val="a4"/>
          <w:color w:val="000000"/>
          <w:sz w:val="28"/>
          <w:szCs w:val="28"/>
        </w:rPr>
        <w:t xml:space="preserve"> сельсовета </w:t>
      </w:r>
      <w:proofErr w:type="spellStart"/>
      <w:r w:rsidRPr="00C441B2">
        <w:rPr>
          <w:rStyle w:val="a4"/>
          <w:color w:val="000000"/>
          <w:sz w:val="28"/>
          <w:szCs w:val="28"/>
        </w:rPr>
        <w:t>Щигровского</w:t>
      </w:r>
      <w:proofErr w:type="spellEnd"/>
      <w:r w:rsidRPr="00C441B2">
        <w:rPr>
          <w:rStyle w:val="a4"/>
          <w:color w:val="000000"/>
          <w:sz w:val="28"/>
          <w:szCs w:val="28"/>
        </w:rPr>
        <w:t xml:space="preserve"> района, осуществляющего свои полномочия на постоянной основе</w:t>
      </w:r>
      <w:r w:rsidR="00736B40" w:rsidRPr="00736B40">
        <w:rPr>
          <w:rStyle w:val="a4"/>
          <w:color w:val="000000"/>
          <w:sz w:val="28"/>
          <w:szCs w:val="28"/>
        </w:rPr>
        <w:t>/</w:t>
      </w:r>
    </w:p>
    <w:p w:rsidR="00736B40" w:rsidRPr="00736B40" w:rsidRDefault="00736B40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441B2" w:rsidRPr="00736B40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441B2">
        <w:rPr>
          <w:rStyle w:val="a4"/>
          <w:color w:val="000000"/>
          <w:sz w:val="28"/>
          <w:szCs w:val="28"/>
        </w:rPr>
        <w:t>1. Общие положения</w:t>
      </w:r>
      <w:r w:rsidR="00736B40">
        <w:rPr>
          <w:rStyle w:val="a4"/>
          <w:color w:val="000000"/>
          <w:sz w:val="28"/>
          <w:szCs w:val="28"/>
        </w:rPr>
        <w:t>.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41B2">
        <w:rPr>
          <w:color w:val="000000"/>
          <w:sz w:val="28"/>
          <w:szCs w:val="28"/>
        </w:rPr>
        <w:t xml:space="preserve">Настоящее Положение определяет порядок и условия предоставления отпусков Главе муниципального образования, осуществляющему полномочия выборных </w:t>
      </w:r>
      <w:proofErr w:type="gramStart"/>
      <w:r w:rsidRPr="00C441B2">
        <w:rPr>
          <w:color w:val="000000"/>
          <w:sz w:val="28"/>
          <w:szCs w:val="28"/>
        </w:rPr>
        <w:t>должностных  лиц</w:t>
      </w:r>
      <w:proofErr w:type="gramEnd"/>
      <w:r w:rsidRPr="00C441B2">
        <w:rPr>
          <w:color w:val="000000"/>
          <w:sz w:val="28"/>
          <w:szCs w:val="28"/>
        </w:rPr>
        <w:t xml:space="preserve"> местного самоуправления на постоянной основе. 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441B2">
        <w:rPr>
          <w:rStyle w:val="a4"/>
          <w:color w:val="000000"/>
          <w:sz w:val="28"/>
          <w:szCs w:val="28"/>
        </w:rPr>
        <w:t>2. Порядок и условия предоставления отпусков</w:t>
      </w:r>
      <w:r w:rsidR="00736B40">
        <w:rPr>
          <w:rStyle w:val="a4"/>
          <w:color w:val="000000"/>
          <w:sz w:val="28"/>
          <w:szCs w:val="28"/>
        </w:rPr>
        <w:t>.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41B2">
        <w:rPr>
          <w:color w:val="000000"/>
          <w:sz w:val="28"/>
          <w:szCs w:val="28"/>
        </w:rPr>
        <w:t>2.1. Главе муниципального образования предоставляется ежегодный основной оплачиваемый отпуск продолжительностью 28 календарных дней и ежегодный дополнительный оплачиваемый отпуск  продолжительностью 17 календарных дней.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41B2">
        <w:rPr>
          <w:color w:val="000000"/>
          <w:sz w:val="28"/>
          <w:szCs w:val="28"/>
        </w:rPr>
        <w:t>2.2. Общая продолжительность основного оплачиваемого отпуска и ежегодного дополнительного оплачиваемого отпуска   не может  превышать 45 календарных дней.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41B2">
        <w:rPr>
          <w:color w:val="000000"/>
          <w:sz w:val="28"/>
          <w:szCs w:val="28"/>
        </w:rPr>
        <w:t>2.3. Ежегодный основной оплачиваемый отпуск и ежегодный дополнительный оплачиваемый отпуск  суммируются и могут предоставляться по желанию лица, замещающего выборную муниципальную должность, полностью или по частям. При этом продолжительность хотя бы одной из частей предоставляемого отпуска не может быть менее 14 календарных дней.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41B2">
        <w:rPr>
          <w:color w:val="000000"/>
          <w:sz w:val="28"/>
          <w:szCs w:val="28"/>
        </w:rPr>
        <w:t>2.4. Запрещается не предоставление ежегодного оплачиваемого отпуска в течение двух лет подряд в соответствии со ст. 124 Трудового кодекса Российской Федерации.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441B2">
        <w:rPr>
          <w:rStyle w:val="a4"/>
          <w:color w:val="000000"/>
          <w:sz w:val="28"/>
          <w:szCs w:val="28"/>
        </w:rPr>
        <w:t>3. Гарантии лицам, замещающим выборные муниципальные должности</w:t>
      </w:r>
      <w:r w:rsidR="00736B40">
        <w:rPr>
          <w:rStyle w:val="a4"/>
          <w:color w:val="000000"/>
          <w:sz w:val="28"/>
          <w:szCs w:val="28"/>
        </w:rPr>
        <w:t>.</w:t>
      </w:r>
    </w:p>
    <w:p w:rsidR="00C441B2" w:rsidRPr="00C441B2" w:rsidRDefault="00C441B2" w:rsidP="00736B40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41B2">
        <w:rPr>
          <w:color w:val="000000"/>
          <w:sz w:val="28"/>
          <w:szCs w:val="28"/>
        </w:rPr>
        <w:t xml:space="preserve">Часть ежегодного оплачиваемого отпуска за истекший рабочий год, превышающая 28 календарных дней, по письменному заявлению Главы муниципального </w:t>
      </w:r>
      <w:proofErr w:type="gramStart"/>
      <w:r w:rsidRPr="00C441B2">
        <w:rPr>
          <w:color w:val="000000"/>
          <w:sz w:val="28"/>
          <w:szCs w:val="28"/>
        </w:rPr>
        <w:t>образования  может</w:t>
      </w:r>
      <w:proofErr w:type="gramEnd"/>
      <w:r w:rsidRPr="00C441B2">
        <w:rPr>
          <w:color w:val="000000"/>
          <w:sz w:val="28"/>
          <w:szCs w:val="28"/>
        </w:rPr>
        <w:t xml:space="preserve"> быть заменена денежной компенсацией, оплата которой производится исходя из среднего дневного заработка в соответствии со статьей 139 Трудового кодекса Российской Федерации. </w:t>
      </w:r>
    </w:p>
    <w:p w:rsidR="00C676D1" w:rsidRDefault="00C676D1" w:rsidP="00736B40">
      <w:pPr>
        <w:shd w:val="clear" w:color="auto" w:fill="FFFFFF" w:themeFill="background1"/>
      </w:pPr>
    </w:p>
    <w:sectPr w:rsidR="00C676D1" w:rsidSect="00C6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41B2"/>
    <w:rsid w:val="001E1555"/>
    <w:rsid w:val="002E315E"/>
    <w:rsid w:val="0034049E"/>
    <w:rsid w:val="003844A6"/>
    <w:rsid w:val="00422D44"/>
    <w:rsid w:val="00455A78"/>
    <w:rsid w:val="005F5FE2"/>
    <w:rsid w:val="00736B40"/>
    <w:rsid w:val="007F3C51"/>
    <w:rsid w:val="009B50A0"/>
    <w:rsid w:val="00C441B2"/>
    <w:rsid w:val="00C676D1"/>
    <w:rsid w:val="00D8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39B62-D948-44A2-A9F7-C2412A38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41B2"/>
    <w:rPr>
      <w:b/>
      <w:bCs/>
    </w:rPr>
  </w:style>
  <w:style w:type="character" w:customStyle="1" w:styleId="apple-converted-space">
    <w:name w:val="apple-converted-space"/>
    <w:basedOn w:val="a0"/>
    <w:rsid w:val="00C441B2"/>
  </w:style>
  <w:style w:type="paragraph" w:styleId="a5">
    <w:name w:val="Balloon Text"/>
    <w:basedOn w:val="a"/>
    <w:link w:val="a6"/>
    <w:uiPriority w:val="99"/>
    <w:semiHidden/>
    <w:unhideWhenUsed/>
    <w:rsid w:val="00736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cp:lastPrinted>2017-04-12T12:20:00Z</cp:lastPrinted>
  <dcterms:created xsi:type="dcterms:W3CDTF">2017-03-22T12:43:00Z</dcterms:created>
  <dcterms:modified xsi:type="dcterms:W3CDTF">2017-04-12T12:21:00Z</dcterms:modified>
</cp:coreProperties>
</file>