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CA" w:rsidRPr="0003046E" w:rsidRDefault="00FA61A8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2403475</wp:posOffset>
            </wp:positionH>
            <wp:positionV relativeFrom="paragraph">
              <wp:posOffset>99695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61A8" w:rsidRPr="0003046E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Pr="00522E35" w:rsidRDefault="00FA61A8" w:rsidP="00FA61A8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FA61A8" w:rsidRPr="00522E35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FA61A8" w:rsidRPr="00522E35" w:rsidRDefault="00D5158A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КОСОРЖАН</w:t>
      </w:r>
      <w:r w:rsidR="00FA61A8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СКОГО СЕЛЬСОВЕТА</w:t>
      </w:r>
    </w:p>
    <w:p w:rsidR="00FA61A8" w:rsidRPr="00522E35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FA61A8" w:rsidRPr="00522E35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A61A8" w:rsidRPr="00401B33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FA61A8" w:rsidRPr="00FA61A8" w:rsidRDefault="00FA61A8" w:rsidP="00FA61A8">
      <w:pPr>
        <w:shd w:val="clear" w:color="auto" w:fill="FFFFFF"/>
        <w:spacing w:after="0" w:line="240" w:lineRule="auto"/>
        <w:rPr>
          <w:rStyle w:val="a4"/>
          <w:rFonts w:ascii="Times New Roman" w:hAnsi="Times New Roman"/>
          <w:b w:val="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C417CA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 xml:space="preserve">по предоставлению  </w:t>
      </w:r>
      <w:proofErr w:type="gramStart"/>
      <w:r>
        <w:rPr>
          <w:rStyle w:val="a4"/>
          <w:rFonts w:eastAsia="Calibri"/>
          <w:sz w:val="28"/>
          <w:szCs w:val="28"/>
        </w:rPr>
        <w:t>муниципальной</w:t>
      </w:r>
      <w:proofErr w:type="gramEnd"/>
    </w:p>
    <w:p w:rsidR="00806157" w:rsidRDefault="00C417CA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  <w:r w:rsidRPr="00E43160">
        <w:rPr>
          <w:rStyle w:val="apple-converted-space"/>
          <w:b/>
          <w:bCs/>
          <w:sz w:val="28"/>
          <w:szCs w:val="28"/>
        </w:rPr>
        <w:t>«</w:t>
      </w:r>
      <w:r w:rsidR="00806157" w:rsidRPr="00806157">
        <w:rPr>
          <w:rStyle w:val="apple-converted-space"/>
          <w:b/>
          <w:bCs/>
          <w:sz w:val="28"/>
          <w:szCs w:val="28"/>
        </w:rPr>
        <w:t xml:space="preserve">Предоставление </w:t>
      </w:r>
      <w:proofErr w:type="gramStart"/>
      <w:r w:rsidR="00806157" w:rsidRPr="00806157">
        <w:rPr>
          <w:rStyle w:val="apple-converted-space"/>
          <w:b/>
          <w:bCs/>
          <w:sz w:val="28"/>
          <w:szCs w:val="28"/>
        </w:rPr>
        <w:t>земельных</w:t>
      </w:r>
      <w:proofErr w:type="gramEnd"/>
      <w:r w:rsidR="00806157" w:rsidRPr="00806157">
        <w:rPr>
          <w:rStyle w:val="apple-converted-space"/>
          <w:b/>
          <w:bCs/>
          <w:sz w:val="28"/>
          <w:szCs w:val="28"/>
        </w:rPr>
        <w:t xml:space="preserve"> </w:t>
      </w:r>
    </w:p>
    <w:p w:rsidR="00806157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806157">
        <w:rPr>
          <w:rStyle w:val="apple-converted-space"/>
          <w:b/>
          <w:bCs/>
          <w:sz w:val="28"/>
          <w:szCs w:val="28"/>
        </w:rPr>
        <w:t xml:space="preserve">участков, находящихся в </w:t>
      </w:r>
      <w:proofErr w:type="gramStart"/>
      <w:r w:rsidRPr="00806157">
        <w:rPr>
          <w:rStyle w:val="apple-converted-space"/>
          <w:b/>
          <w:bCs/>
          <w:sz w:val="28"/>
          <w:szCs w:val="28"/>
        </w:rPr>
        <w:t>муниципальной</w:t>
      </w:r>
      <w:proofErr w:type="gramEnd"/>
    </w:p>
    <w:p w:rsidR="00806157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806157">
        <w:rPr>
          <w:rStyle w:val="apple-converted-space"/>
          <w:b/>
          <w:bCs/>
          <w:sz w:val="28"/>
          <w:szCs w:val="28"/>
        </w:rPr>
        <w:t xml:space="preserve"> собственности, </w:t>
      </w:r>
      <w:proofErr w:type="gramStart"/>
      <w:r w:rsidRPr="00806157">
        <w:rPr>
          <w:rStyle w:val="apple-converted-space"/>
          <w:b/>
          <w:bCs/>
          <w:sz w:val="28"/>
          <w:szCs w:val="28"/>
        </w:rPr>
        <w:t>расположенных</w:t>
      </w:r>
      <w:proofErr w:type="gramEnd"/>
      <w:r w:rsidRPr="00806157">
        <w:rPr>
          <w:rStyle w:val="apple-converted-space"/>
          <w:b/>
          <w:bCs/>
          <w:sz w:val="28"/>
          <w:szCs w:val="28"/>
        </w:rPr>
        <w:t xml:space="preserve">  на </w:t>
      </w:r>
    </w:p>
    <w:p w:rsidR="00806157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806157">
        <w:rPr>
          <w:rStyle w:val="apple-converted-space"/>
          <w:b/>
          <w:bCs/>
          <w:sz w:val="28"/>
          <w:szCs w:val="28"/>
        </w:rPr>
        <w:t xml:space="preserve">территории сельского поселения </w:t>
      </w:r>
      <w:proofErr w:type="gramStart"/>
      <w:r w:rsidRPr="00806157">
        <w:rPr>
          <w:rStyle w:val="apple-converted-space"/>
          <w:b/>
          <w:bCs/>
          <w:sz w:val="28"/>
          <w:szCs w:val="28"/>
        </w:rPr>
        <w:t>в</w:t>
      </w:r>
      <w:proofErr w:type="gramEnd"/>
      <w:r w:rsidRPr="00806157">
        <w:rPr>
          <w:rStyle w:val="apple-converted-space"/>
          <w:b/>
          <w:bCs/>
          <w:sz w:val="28"/>
          <w:szCs w:val="28"/>
        </w:rPr>
        <w:t xml:space="preserve"> </w:t>
      </w:r>
    </w:p>
    <w:p w:rsidR="00C417CA" w:rsidRPr="00806157" w:rsidRDefault="00806157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color w:val="000000"/>
          <w:sz w:val="28"/>
          <w:szCs w:val="28"/>
        </w:rPr>
      </w:pPr>
      <w:r w:rsidRPr="00806157">
        <w:rPr>
          <w:rStyle w:val="apple-converted-space"/>
          <w:b/>
          <w:bCs/>
          <w:sz w:val="28"/>
          <w:szCs w:val="28"/>
        </w:rPr>
        <w:t>собственность или аренду на торгах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67166" w:rsidRPr="00FA61A8" w:rsidRDefault="00FA61A8" w:rsidP="00FA61A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D5158A"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ский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сельсовет»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D5158A"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    </w:t>
      </w:r>
      <w:r w:rsidRPr="00522E3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постановляет: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gramEnd"/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 w:rsidR="00952F06">
        <w:rPr>
          <w:sz w:val="28"/>
          <w:szCs w:val="28"/>
        </w:rPr>
        <w:t>и «</w:t>
      </w:r>
      <w:r w:rsidR="00806157" w:rsidRPr="00806157">
        <w:rPr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</w:r>
      <w:r w:rsidR="00A1647A">
        <w:rPr>
          <w:bCs/>
          <w:color w:val="000000"/>
          <w:sz w:val="28"/>
          <w:szCs w:val="28"/>
        </w:rPr>
        <w:t xml:space="preserve">». </w:t>
      </w:r>
    </w:p>
    <w:p w:rsidR="00FA61A8" w:rsidRPr="00522E35" w:rsidRDefault="00FA61A8" w:rsidP="00FA61A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22E35">
        <w:rPr>
          <w:sz w:val="28"/>
          <w:szCs w:val="28"/>
        </w:rPr>
        <w:t xml:space="preserve">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D5158A">
        <w:rPr>
          <w:sz w:val="28"/>
          <w:szCs w:val="28"/>
        </w:rPr>
        <w:t>Косоржан</w:t>
      </w:r>
      <w:r w:rsidRPr="00522E35">
        <w:rPr>
          <w:sz w:val="28"/>
          <w:szCs w:val="28"/>
        </w:rPr>
        <w:t>ского</w:t>
      </w:r>
      <w:proofErr w:type="spellEnd"/>
      <w:r w:rsidRPr="00522E35">
        <w:rPr>
          <w:sz w:val="28"/>
          <w:szCs w:val="28"/>
        </w:rPr>
        <w:t xml:space="preserve"> сельсовета </w:t>
      </w:r>
      <w:proofErr w:type="spellStart"/>
      <w:r w:rsidRPr="00522E35">
        <w:rPr>
          <w:sz w:val="28"/>
          <w:szCs w:val="28"/>
        </w:rPr>
        <w:t>Щигровского</w:t>
      </w:r>
      <w:proofErr w:type="spellEnd"/>
      <w:r w:rsidRPr="00522E35">
        <w:rPr>
          <w:sz w:val="28"/>
          <w:szCs w:val="28"/>
        </w:rPr>
        <w:t xml:space="preserve">  района  Курской области в сети "Интернет".</w:t>
      </w:r>
    </w:p>
    <w:p w:rsidR="00FA61A8" w:rsidRPr="00522E35" w:rsidRDefault="00FA61A8" w:rsidP="00FA61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FA61A8" w:rsidRPr="00522E35" w:rsidRDefault="00FA61A8" w:rsidP="00FA61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4.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FA61A8" w:rsidRDefault="00FA61A8" w:rsidP="00FA61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A61A8" w:rsidRDefault="00FA61A8" w:rsidP="00FA61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1A8" w:rsidRPr="00522E35" w:rsidRDefault="00FA61A8" w:rsidP="00FA61A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D5158A"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                        </w:t>
      </w:r>
    </w:p>
    <w:p w:rsidR="00FA61A8" w:rsidRPr="0003046E" w:rsidRDefault="00FA61A8" w:rsidP="00FA61A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FA61A8" w:rsidRPr="00522E35" w:rsidRDefault="00D5158A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="00FA61A8" w:rsidRPr="00522E35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FA61A8"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00192F" w:rsidRDefault="00FA61A8" w:rsidP="00FA61A8">
      <w:pPr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A61A8" w:rsidRPr="00FA61A8" w:rsidRDefault="0000192F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FA61A8" w:rsidRPr="00FA61A8">
        <w:t xml:space="preserve"> </w:t>
      </w:r>
      <w:r w:rsidR="00FA61A8" w:rsidRPr="00FA61A8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00192F" w:rsidRPr="0000192F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1A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торгах».</w:t>
      </w: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государственной услуге»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117"/>
      </w:tblGrid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5C39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  <w:proofErr w:type="spellStart"/>
            <w:r w:rsidR="00D5158A">
              <w:rPr>
                <w:rFonts w:ascii="Times New Roman" w:eastAsia="Times New Roman" w:hAnsi="Times New Roman"/>
                <w:lang w:eastAsia="ru-RU"/>
              </w:rPr>
              <w:t>Косоржан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ского</w:t>
            </w:r>
            <w:proofErr w:type="spellEnd"/>
            <w:r w:rsidR="005C39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сельсовета </w:t>
            </w:r>
            <w:proofErr w:type="spellStart"/>
            <w:r w:rsidR="00FA61A8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proofErr w:type="spellEnd"/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 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5C39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Административный регламент предоставления муниципальной услуги «Предоставление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торгах», утвержденный постановлением Администрацией </w:t>
            </w:r>
            <w:proofErr w:type="spellStart"/>
            <w:r w:rsidR="00D5158A">
              <w:rPr>
                <w:rFonts w:ascii="Times New Roman" w:eastAsia="Times New Roman" w:hAnsi="Times New Roman"/>
                <w:lang w:eastAsia="ru-RU"/>
              </w:rPr>
              <w:t>Косоржан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ского</w:t>
            </w:r>
            <w:proofErr w:type="spellEnd"/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 сельсовета № 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2</w:t>
            </w:r>
            <w:r w:rsidR="00D5158A">
              <w:rPr>
                <w:rFonts w:ascii="Times New Roman" w:eastAsia="Times New Roman" w:hAnsi="Times New Roman"/>
                <w:lang w:eastAsia="ru-RU"/>
              </w:rPr>
              <w:t>8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 от </w:t>
            </w:r>
            <w:r w:rsidR="00D5158A">
              <w:rPr>
                <w:rFonts w:ascii="Times New Roman" w:eastAsia="Times New Roman" w:hAnsi="Times New Roman"/>
                <w:lang w:eastAsia="ru-RU"/>
              </w:rPr>
              <w:t>14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>.0</w:t>
            </w:r>
            <w:r w:rsidR="00D5158A">
              <w:rPr>
                <w:rFonts w:ascii="Times New Roman" w:eastAsia="Times New Roman" w:hAnsi="Times New Roman"/>
                <w:lang w:eastAsia="ru-RU"/>
              </w:rPr>
              <w:t>4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>.2017 г.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00192F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00192F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FA61A8" w:rsidRDefault="0000192F" w:rsidP="005C39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Радиотелефонная связь- </w:t>
            </w:r>
            <w:r w:rsidR="00FA61A8">
              <w:rPr>
                <w:rFonts w:ascii="Times New Roman" w:eastAsia="Times New Roman" w:hAnsi="Times New Roman"/>
                <w:lang w:val="en-US" w:eastAsia="ru-RU"/>
              </w:rPr>
              <w:t>8(471</w:t>
            </w:r>
            <w:r w:rsidR="00D5158A">
              <w:rPr>
                <w:rFonts w:ascii="Times New Roman" w:eastAsia="Times New Roman" w:hAnsi="Times New Roman"/>
                <w:lang w:eastAsia="ru-RU"/>
              </w:rPr>
              <w:t>45) 4-67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-</w:t>
            </w:r>
            <w:r w:rsidR="00D5158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- </w:t>
            </w:r>
            <w:r w:rsidRPr="0000192F">
              <w:rPr>
                <w:rFonts w:ascii="Times New Roman" w:hAnsi="Times New Roman"/>
                <w:lang w:val="en-US"/>
              </w:rPr>
              <w:t>http</w:t>
            </w:r>
            <w:r w:rsidRPr="0000192F">
              <w:rPr>
                <w:rFonts w:ascii="Times New Roman" w:hAnsi="Times New Roman"/>
              </w:rPr>
              <w:t>://</w:t>
            </w:r>
            <w:r w:rsidRPr="0000192F">
              <w:rPr>
                <w:rFonts w:ascii="Times New Roman" w:hAnsi="Times New Roman"/>
                <w:lang w:val="en-US"/>
              </w:rPr>
              <w:t>www</w:t>
            </w:r>
            <w:r w:rsidRPr="0000192F">
              <w:rPr>
                <w:rFonts w:ascii="Times New Roman" w:hAnsi="Times New Roman"/>
              </w:rPr>
              <w:t>.</w:t>
            </w:r>
            <w:proofErr w:type="spellStart"/>
            <w:r w:rsidRPr="0000192F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00192F">
              <w:rPr>
                <w:rFonts w:ascii="Times New Roman" w:hAnsi="Times New Roman"/>
              </w:rPr>
              <w:t>.</w:t>
            </w:r>
            <w:proofErr w:type="spellStart"/>
            <w:r w:rsidRPr="0000192F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D515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Официальный сайт </w:t>
            </w:r>
            <w:proofErr w:type="spellStart"/>
            <w:r w:rsidRPr="0000192F">
              <w:rPr>
                <w:rFonts w:ascii="Times New Roman" w:eastAsia="Times New Roman" w:hAnsi="Times New Roman"/>
                <w:lang w:eastAsia="ru-RU"/>
              </w:rPr>
              <w:t>органа-</w:t>
            </w:r>
            <w:hyperlink r:id="rId6" w:history="1">
              <w:r w:rsidR="00D5158A">
                <w:rPr>
                  <w:rStyle w:val="a6"/>
                  <w:rFonts w:ascii="Times New Roman" w:hAnsi="Times New Roman"/>
                </w:rPr>
                <w:t>www</w:t>
              </w:r>
              <w:proofErr w:type="spellEnd"/>
              <w:r w:rsidR="00D5158A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="00D5158A">
                <w:rPr>
                  <w:rStyle w:val="a6"/>
                  <w:rFonts w:ascii="Times New Roman" w:hAnsi="Times New Roman"/>
                  <w:lang w:val="en-US"/>
                </w:rPr>
                <w:t>kosorzh</w:t>
              </w:r>
              <w:proofErr w:type="spellEnd"/>
              <w:r w:rsidR="00D5158A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="00D5158A">
                <w:rPr>
                  <w:rStyle w:val="a6"/>
                  <w:rFonts w:ascii="Times New Roman" w:hAnsi="Times New Roman"/>
                </w:rPr>
                <w:t>rkursk.ru</w:t>
              </w:r>
              <w:proofErr w:type="spellEnd"/>
            </w:hyperlink>
            <w:r w:rsidR="00D51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F67166" w:rsidRDefault="00F67166" w:rsidP="00C417CA">
      <w:pPr>
        <w:spacing w:after="0" w:line="240" w:lineRule="auto"/>
        <w:rPr>
          <w:rFonts w:ascii="Times New Roman" w:hAnsi="Times New Roman"/>
          <w:sz w:val="28"/>
          <w:szCs w:val="28"/>
        </w:rPr>
        <w:sectPr w:rsidR="00F67166" w:rsidSect="00CE6F9D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 «Общие сведения о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350"/>
        <w:gridCol w:w="2410"/>
        <w:gridCol w:w="2835"/>
        <w:gridCol w:w="1134"/>
        <w:gridCol w:w="1134"/>
        <w:gridCol w:w="992"/>
        <w:gridCol w:w="851"/>
        <w:gridCol w:w="1134"/>
        <w:gridCol w:w="992"/>
        <w:gridCol w:w="1134"/>
        <w:gridCol w:w="992"/>
      </w:tblGrid>
      <w:tr w:rsidR="0000192F" w:rsidRPr="0000192F" w:rsidTr="00AE689F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00192F" w:rsidRPr="0000192F" w:rsidTr="00AE689F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(государственной </w:t>
            </w:r>
            <w:proofErr w:type="gramEnd"/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(государственной пошлины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00192F" w:rsidRPr="0000192F" w:rsidTr="00AE689F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lastRenderedPageBreak/>
              <w:t>торгах</w:t>
            </w: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Сроки выполнения отдельных процедур и действий в рамках предоставления государственной услуги при обращении заявителя в Администрацию </w:t>
            </w:r>
            <w:proofErr w:type="spellStart"/>
            <w:r w:rsidR="00D51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сельсовета  – 30 дней, при обращении в    филиал  областного бюджетного учреждения «Многофункциональный центр предоставления государственных и муниципальных услуг» - 30 дней, в том числе не позднее 12 часов следующего рабочего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дня за днем поступления документа по регистрации в МФЦ передается в Администрацию </w:t>
            </w:r>
            <w:proofErr w:type="spellStart"/>
            <w:r w:rsidR="00D51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регистрация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 производиться в день поступления заявления.</w:t>
            </w:r>
          </w:p>
          <w:p w:rsidR="0000192F" w:rsidRPr="0000192F" w:rsidRDefault="0000192F" w:rsidP="0000192F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pacing w:val="5"/>
                <w:sz w:val="20"/>
                <w:szCs w:val="20"/>
              </w:rPr>
              <w:t>Срок предоставления муниципальной услуги в случае предоставления земельного участка по результатам проведения торгов</w:t>
            </w:r>
            <w:r w:rsidRPr="0000192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не должен превышать   2-х  </w:t>
            </w:r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месяцев со дня принятия решения о проведен</w:t>
            </w:r>
            <w:proofErr w:type="gramStart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ии ау</w:t>
            </w:r>
            <w:proofErr w:type="gramEnd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кциона.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Сроки выполнения отдельных процедур и действий в рамках предоставления государственной услуги при обращении заявителя в  Администрацию </w:t>
            </w:r>
            <w:proofErr w:type="spellStart"/>
            <w:r w:rsidR="00D51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сельсовета– 30 дней, при обращении в    филиал  областного бюджетного учреждения «Многофункциональный центр предоставления государственных и муниципальных услуг» - 30 дней, в том числе не позднее 12 часов следующего рабочего дня за днем поступления документа по регистрации в </w:t>
            </w:r>
            <w:r w:rsid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МФЦ передается в Администрацию </w:t>
            </w:r>
            <w:proofErr w:type="spellStart"/>
            <w:r w:rsidR="00D51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Косоржан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регистрация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 производиться в день поступления заявления. </w:t>
            </w:r>
            <w:r w:rsidRPr="0000192F">
              <w:rPr>
                <w:rFonts w:ascii="Times New Roman" w:eastAsia="Times New Roman" w:hAnsi="Times New Roman"/>
                <w:spacing w:val="5"/>
                <w:sz w:val="20"/>
                <w:szCs w:val="20"/>
              </w:rPr>
              <w:t>Срок предоставления муниципальной услуги в случае предоставления земельного участка по результатам проведения торгов</w:t>
            </w:r>
            <w:r w:rsidRPr="0000192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не должен превышать   2-х  </w:t>
            </w:r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месяцев со дня принятия решения о проведен</w:t>
            </w:r>
            <w:proofErr w:type="gramStart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ии ау</w:t>
            </w:r>
            <w:proofErr w:type="gramEnd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кциона.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Основания для отказа в приеме документов, необходимых для предоставления муниципальной услуги отсутствуют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 xml:space="preserve">- наличие на момент поступления в уполномоченный орган заявления об утверждении схемы расположения земельного </w:t>
            </w:r>
            <w:proofErr w:type="gramStart"/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>участка</w:t>
            </w:r>
            <w:proofErr w:type="gramEnd"/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 xml:space="preserve"> на рассмотрении такого органа представл</w:t>
            </w:r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lastRenderedPageBreak/>
              <w:t>енной ранее другим лицом схемы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1.В письменной форме заявление (направленное по почте, курьером, факсом,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доставлен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 лично заявителем, поданное заявителем в ходе личного приема).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В электронн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ой форме заявление (направленное по электронной почте, через Единый портал услуг и Портал услуг, а также с использованием универсальной электронной карты).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В многофункциональном центре предоставления государственных и муниципальных услуг.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1.Путем выдачи заявителю лично в учреждении.</w:t>
            </w:r>
            <w:r w:rsidRPr="000019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019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Путем направления по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почте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том числе по электронной почте на адрес, указанный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заявителем. 3.Путем выдачи заявителю лично в Многофункциональном центре.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«Сведения о заявителях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977"/>
        <w:gridCol w:w="3119"/>
        <w:gridCol w:w="1701"/>
        <w:gridCol w:w="1843"/>
        <w:gridCol w:w="1701"/>
        <w:gridCol w:w="1417"/>
        <w:gridCol w:w="2268"/>
      </w:tblGrid>
      <w:tr w:rsidR="0000192F" w:rsidRPr="0000192F" w:rsidTr="00AE689F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0192F" w:rsidRPr="0000192F" w:rsidTr="00AE689F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00192F" w:rsidRPr="0000192F" w:rsidTr="00AE689F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26" w:type="dxa"/>
            <w:gridSpan w:val="7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Граждане Российской Федерации, индивидуальные предприниматели,  юридические лица, а также представители вышеуказанных лиц, действующие на основании доверенности, закона, либо акта уполномоченного на то государственного органа или органа местного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предоставлении муниципальной услуги подается в свободной форме либо в форме на имя главы администрации  сельсовета, приведенной в приложении 1 к административному регламенту.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2290"/>
        <w:gridCol w:w="2787"/>
        <w:gridCol w:w="1559"/>
        <w:gridCol w:w="1843"/>
      </w:tblGrid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00192F" w:rsidRPr="0000192F" w:rsidTr="00AE689F">
        <w:tc>
          <w:tcPr>
            <w:tcW w:w="15559" w:type="dxa"/>
            <w:gridSpan w:val="9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Приложению № 1 к настоящему Регламенту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№1 к настоящей технологической схеме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№2 к настоящей технологической схеме</w:t>
            </w: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1.Паспорт гражданина Российской Федерации (далее - РФ). 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Удостоверение личности военнослужащего РФ; военный билет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Временное удостоверение личности гражданина РФ. 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 для направления в орган)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-1 </w:t>
            </w:r>
            <w:proofErr w:type="spellStart"/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экз</w:t>
            </w:r>
            <w:proofErr w:type="spellEnd"/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Документы, удостоверяющие (устанавливающие) права заявителя на испрашиваемый земельный участок, если право на такой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участок не зарегистрировано в ЕГРП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Постановление, решение, государственный акт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свидетельство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подлинник (снятие копии для направления в орган)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7"/>
        <w:gridCol w:w="1832"/>
        <w:gridCol w:w="1829"/>
        <w:gridCol w:w="1832"/>
        <w:gridCol w:w="2398"/>
        <w:gridCol w:w="1550"/>
        <w:gridCol w:w="1691"/>
        <w:gridCol w:w="1269"/>
        <w:gridCol w:w="1412"/>
      </w:tblGrid>
      <w:tr w:rsidR="0000192F" w:rsidRPr="0000192F" w:rsidTr="00AE689F">
        <w:trPr>
          <w:trHeight w:val="1851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00192F" w:rsidRPr="0000192F" w:rsidTr="00AE689F">
        <w:trPr>
          <w:trHeight w:val="228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0192F" w:rsidRPr="0000192F" w:rsidTr="00AE689F">
        <w:trPr>
          <w:trHeight w:val="470"/>
        </w:trPr>
        <w:tc>
          <w:tcPr>
            <w:tcW w:w="13918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  <w:tc>
          <w:tcPr>
            <w:tcW w:w="1412" w:type="dxa"/>
            <w:tcBorders>
              <w:top w:val="nil"/>
              <w:bottom w:val="nil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rPr>
          <w:trHeight w:val="1153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ЕГРП о правах на приобретаемый земельный участок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D51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rPr>
          <w:trHeight w:val="1153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испрашиваемого земельного участка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D51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rPr>
          <w:trHeight w:val="1138"/>
        </w:trPr>
        <w:tc>
          <w:tcPr>
            <w:tcW w:w="151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ЮГРЮЛ о юридическом лице, являющимся заявителем</w:t>
            </w:r>
          </w:p>
        </w:tc>
        <w:tc>
          <w:tcPr>
            <w:tcW w:w="1829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D51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Косоржан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rPr>
          <w:trHeight w:val="146"/>
        </w:trPr>
        <w:tc>
          <w:tcPr>
            <w:tcW w:w="151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7"/>
        <w:gridCol w:w="1416"/>
        <w:gridCol w:w="2126"/>
        <w:gridCol w:w="1843"/>
        <w:gridCol w:w="1843"/>
        <w:gridCol w:w="1134"/>
        <w:gridCol w:w="3120"/>
        <w:gridCol w:w="993"/>
        <w:gridCol w:w="1275"/>
      </w:tblGrid>
      <w:tr w:rsidR="0000192F" w:rsidRPr="0000192F" w:rsidTr="00AE689F">
        <w:trPr>
          <w:trHeight w:val="1935"/>
        </w:trPr>
        <w:tc>
          <w:tcPr>
            <w:tcW w:w="166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00192F" w:rsidRPr="0000192F" w:rsidTr="00AE689F">
        <w:trPr>
          <w:trHeight w:val="1945"/>
        </w:trPr>
        <w:tc>
          <w:tcPr>
            <w:tcW w:w="16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00192F" w:rsidRPr="0000192F" w:rsidTr="00AE689F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0192F" w:rsidRPr="0000192F" w:rsidTr="00AE689F">
        <w:tc>
          <w:tcPr>
            <w:tcW w:w="15417" w:type="dxa"/>
            <w:gridSpan w:val="9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договора аренды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Положительный, 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 аренды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договора купли-продажи 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 купли-продажи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мотивированного отказа  в предоставлении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3260"/>
        <w:gridCol w:w="6095"/>
        <w:gridCol w:w="1701"/>
        <w:gridCol w:w="1276"/>
        <w:gridCol w:w="1559"/>
        <w:gridCol w:w="1134"/>
      </w:tblGrid>
      <w:tr w:rsidR="0000192F" w:rsidRPr="0000192F" w:rsidTr="00AE689F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00192F" w:rsidRPr="0000192F" w:rsidTr="00AE689F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</w:t>
            </w:r>
            <w:r w:rsidR="00FA61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иалист администрации сельсовета</w:t>
            </w: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</w:p>
          <w:p w:rsidR="0000192F" w:rsidRPr="0000192F" w:rsidRDefault="0000192F" w:rsidP="000019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№1 к настоящей технологической схеме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заявления, экспертиза представленных заявителем документов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Рассмотрение заявления, экспертиза представленных заявителем документов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Критерием рассмотрения заявления является соответствие (несоответствие) условий передачи в аренду земельного  участка действующему законодательству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  рабочих дня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3.Формирование и направление межведомственных запросов</w:t>
            </w:r>
          </w:p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Экспертиза представленных заявителем документов, формирование и направление межведомственных запросов в органы, участвующие в предоставлении муниципальной услуги.                                                                      2. Получение ответа на межведомственные запросы.             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0192F" w:rsidRPr="0000192F" w:rsidTr="00AE689F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  <w:gridSpan w:val="7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4.Принятие решения, являющегося результатом предоставления муниципальной услуги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Принятие решения, являющегося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результатом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 результатам рассмотрения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документов, представленных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заявителем             и полученных на межведомственные запросы осуществляется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                                                                                                                  1. Подготовка проекта договора аренды или купли-продажи земельного участка  либо документа об отказе в предоставлении муниципальной услуги.                                                                                          2. Осуществляет регистрацию договора аренды или купли-продажи земельного участка;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Контролирует процедуру согласования проекта договора аренды, купли-продажи  подписание договора заявителем и уполномоченным должностным лицом.                                                                                                            </w:t>
            </w:r>
            <w:r w:rsid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4. Регистрация решения (</w:t>
            </w:r>
            <w:bookmarkStart w:id="0" w:name="_GoBack"/>
            <w:bookmarkEnd w:id="0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уведомления) о предоставлении или об отказе в предоставлении муниципальной услуги.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Специалист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документацион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5. Вручение (направление) заявителю результата предоставления муниципальной услуги</w:t>
            </w:r>
          </w:p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Вручение (направление) заявителю результата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Результатом административной процедуры является: вручение (направление) решения заявителю. Одновременно с проектом договора заявителю вручается уведомление о необходимости подписания и представления договора в администрации. Способ фиксации результата административной процедуры: расписка о получении решения - при личном обращении.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8. «Особенности предоставления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00192F" w:rsidRPr="0000192F" w:rsidTr="00AE689F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00192F" w:rsidRPr="0000192F" w:rsidTr="00AE689F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00192F" w:rsidRPr="0000192F" w:rsidTr="00AE689F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 услуг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услуг, электронная почта заявителя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официальный сайт органа местного самоуправления, предоставляющего услугу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  <w:tr w:rsidR="0000192F" w:rsidRPr="0000192F" w:rsidTr="00AE689F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00192F" w:rsidRPr="0000192F" w:rsidSect="00817828">
          <w:pgSz w:w="16838" w:h="11906" w:orient="landscape"/>
          <w:pgMar w:top="567" w:right="510" w:bottom="510" w:left="1134" w:header="709" w:footer="709" w:gutter="0"/>
          <w:cols w:space="708"/>
          <w:docGrid w:linePitch="360"/>
        </w:sectPr>
      </w:pP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Приложение № 1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</w:t>
      </w:r>
    </w:p>
    <w:p w:rsidR="0000192F" w:rsidRPr="0000192F" w:rsidRDefault="0000192F" w:rsidP="0000192F">
      <w:pPr>
        <w:spacing w:after="0" w:line="10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1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ОБРАЗЕЦ ЗАЯВЛЕНИЯ 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__________________________________________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</w:t>
      </w:r>
      <w:proofErr w:type="gramStart"/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(наименование </w:t>
      </w:r>
      <w:proofErr w:type="gramEnd"/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numPr>
          <w:ilvl w:val="0"/>
          <w:numId w:val="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lastRenderedPageBreak/>
        <w:t xml:space="preserve">                              __________________________________________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</w:t>
      </w:r>
      <w:proofErr w:type="gramStart"/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(наименование </w:t>
      </w:r>
      <w:proofErr w:type="gramEnd"/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ОБРАЗЕЦЫ ЗАЯВЛЕНИЙ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 ПО ПРОДАЖЕ ЗЕМЕЛЬНОГО УЧАСТКА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Установленная форма заявки для физических лиц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(наименование 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 электронной почты: __________________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УЧАСТИЕ В АУКЦИОНЕ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й(</w:t>
      </w:r>
      <w:proofErr w:type="spellStart"/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ая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й(</w:t>
      </w:r>
      <w:proofErr w:type="spellStart"/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ая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_______________________________________________________________________, 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город Курск, __________________________, с кадастровым номером _____________________________________, площадью ______ кв.м.,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для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обязуюсь: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3. Подписать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аукциона.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настоящим подтверждаю следующее: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а/о).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Со сведениями, изложенными в извещении о проведении аукциона,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 и согласен(а).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 xml:space="preserve">3.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4. Что сведения, указанные в настоящей заявке, на дату ее представления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Сумма внесенного задатка в размере ____________ (___________________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___________________) руб. ____ коп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Банк получателя 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Получатель 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Расчетный счет 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Корреспондентский счет 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БИК 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Предоставляю информацию для связи: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 принята организатором аукциона: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____час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«___» ________ 20____ г. за № 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Подпись уполномоченного лица организатора аукциона 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Установленная форма заявки для юридических лиц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(наименование 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УЧАСТИЕ В АУКЦИОНЕ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город Курск, __________________________, с кадастровым номером _____________________________________, площадью ______ кв.м.,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для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обязуюсь: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3. Подписать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аукциона.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настоящим подтверждаю следующее: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а/о).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Со сведениями, изложенными в извещении о проведении аукциона,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 и согласен(а).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 xml:space="preserve">3.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4. Что сведения, указанные в настоящей заявке, на дату ее представления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Сумма внесенного задатка в размере ____________ (___________________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___________________) руб. ____ коп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Банк получателя 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Получатель 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Расчетный счет 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Корреспондентский счет 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БИК 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Предоставляю информацию для связи: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 принята организатором аукциона: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____час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«___» ________ 20____ г. за № 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Подпись уполномоченного лица организатора аукциона __________________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0A0F" w:rsidRDefault="00300A0F" w:rsidP="00E00461"/>
    <w:sectPr w:rsidR="00300A0F" w:rsidSect="0081782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BB1"/>
    <w:multiLevelType w:val="hybridMultilevel"/>
    <w:tmpl w:val="7E3646B2"/>
    <w:lvl w:ilvl="0" w:tplc="AA700BAE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F297B"/>
    <w:multiLevelType w:val="hybridMultilevel"/>
    <w:tmpl w:val="195A00CC"/>
    <w:lvl w:ilvl="0" w:tplc="430466CC">
      <w:start w:val="1"/>
      <w:numFmt w:val="decimal"/>
      <w:lvlText w:val="%1."/>
      <w:lvlJc w:val="left"/>
      <w:pPr>
        <w:ind w:left="171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7D60147C"/>
    <w:multiLevelType w:val="hybridMultilevel"/>
    <w:tmpl w:val="359C1370"/>
    <w:lvl w:ilvl="0" w:tplc="2BEA3D5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B92"/>
    <w:rsid w:val="0000192F"/>
    <w:rsid w:val="00300A0F"/>
    <w:rsid w:val="005C39BA"/>
    <w:rsid w:val="007B0864"/>
    <w:rsid w:val="00806157"/>
    <w:rsid w:val="00952F06"/>
    <w:rsid w:val="009D37F6"/>
    <w:rsid w:val="009F737F"/>
    <w:rsid w:val="00A1647A"/>
    <w:rsid w:val="00C417CA"/>
    <w:rsid w:val="00D5158A"/>
    <w:rsid w:val="00E00461"/>
    <w:rsid w:val="00E57B92"/>
    <w:rsid w:val="00F67166"/>
    <w:rsid w:val="00FA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00192F"/>
  </w:style>
  <w:style w:type="paragraph" w:styleId="a5">
    <w:name w:val="List Paragraph"/>
    <w:basedOn w:val="a"/>
    <w:uiPriority w:val="34"/>
    <w:qFormat/>
    <w:rsid w:val="000019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6">
    <w:name w:val="Hyperlink"/>
    <w:uiPriority w:val="99"/>
    <w:rsid w:val="0000192F"/>
    <w:rPr>
      <w:color w:val="0000FF"/>
      <w:u w:val="single"/>
    </w:rPr>
  </w:style>
  <w:style w:type="paragraph" w:styleId="a7">
    <w:name w:val="No Spacing"/>
    <w:uiPriority w:val="99"/>
    <w:qFormat/>
    <w:rsid w:val="0000192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Nonformat">
    <w:name w:val="ConsPlusNonformat"/>
    <w:uiPriority w:val="99"/>
    <w:rsid w:val="0000192F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019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019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00192F"/>
  </w:style>
  <w:style w:type="paragraph" w:styleId="a5">
    <w:name w:val="List Paragraph"/>
    <w:basedOn w:val="a"/>
    <w:uiPriority w:val="34"/>
    <w:qFormat/>
    <w:rsid w:val="000019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6">
    <w:name w:val="Hyperlink"/>
    <w:uiPriority w:val="99"/>
    <w:rsid w:val="0000192F"/>
    <w:rPr>
      <w:color w:val="0000FF"/>
      <w:u w:val="single"/>
    </w:rPr>
  </w:style>
  <w:style w:type="paragraph" w:styleId="a7">
    <w:name w:val="No Spacing"/>
    <w:uiPriority w:val="99"/>
    <w:qFormat/>
    <w:rsid w:val="0000192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Nonformat">
    <w:name w:val="ConsPlusNonformat"/>
    <w:uiPriority w:val="99"/>
    <w:rsid w:val="0000192F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019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019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orzh.rku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5800</Words>
  <Characters>33066</Characters>
  <Application>Microsoft Office Word</Application>
  <DocSecurity>0</DocSecurity>
  <Lines>275</Lines>
  <Paragraphs>77</Paragraphs>
  <ScaleCrop>false</ScaleCrop>
  <Company>*</Company>
  <LinksUpToDate>false</LinksUpToDate>
  <CharactersWithSpaces>38789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12</cp:revision>
  <dcterms:created xsi:type="dcterms:W3CDTF">2017-07-20T09:55:00Z</dcterms:created>
  <dcterms:modified xsi:type="dcterms:W3CDTF">2017-09-08T08:59:00Z</dcterms:modified>
</cp:coreProperties>
</file>