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A0" w:rsidRDefault="00DD09A0" w:rsidP="00DD09A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«21» октября 2024 года №90 "Об утверждении основных направлений долговой политики Косоржанского сельсовета Щигровского района Курской области на 2025 год и на плановый период 2026 и 2027 годов"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«21» октября 2024 года №90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утверждении основных направлений долговой политики Косоржанского сельсовета Щигровского района Курской области на 2025 год и на плановый период 2026 и 2027 годов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 и в целях реализации ответственной долговой политики Косоржанского сельсовета Щигровского района Курской области и повышения ее эффективности: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прилагаемые основные направления долговой политики  Косоржанского сельсовета Щигровского района Курской области на 2025 год и на плановый период 2026 и 2027 годов (далее — долговая политика).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Начальнику отдела администрации Гордеевой Л.А. обеспечить формирование проекта бюджета Косоржанского сельсовета Щигровского района Курской области на 2025 год и на плановый период 2026 и 2027 годов с учетом основных направлений долговой политики.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настоящего постановления оставляю за собой.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 постановление вступает в силу с 01.01.2025года.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 Г.Д.Захаров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 Косоржанского сельсовета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21 октября 2024 года № 90    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 утверждении основных направлений долговой политики Косоржанского сельсовета Щигровского района Курской области на 2025 год и на плановый период 2026 и 2027 годов»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ОСНОВНЫЕ НАПРАВЛЕНИЯ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долговой политики Косоржанского сельсовета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 Курской области   на 2025 год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и на плановый период 2026 и 2027 годов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І</w:t>
      </w:r>
      <w:r>
        <w:rPr>
          <w:rStyle w:val="ad"/>
          <w:rFonts w:ascii="Tahoma" w:hAnsi="Tahoma" w:cs="Tahoma"/>
          <w:color w:val="000000"/>
          <w:sz w:val="18"/>
          <w:szCs w:val="18"/>
        </w:rPr>
        <w:t>. Итоги реализации долговой политики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 итогам исполнения бюджета Косоржанского сельсовета Щигровского района Kypской области   за 2023 год ограничения по уровню дефицита и параметров объема  муниципального долга, установленные бюджетным законодательством Российской Федерации и законодательством Курской области, соблюдены.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Бюджетным кодексом Российской Федерации установлены значения показателей для отнесения муниципальных  образований             к группам долговой устойчивости.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Показатели долговой устойчивости Косоржанского сельсовета Щигровского района Курской области за 2023 год представлены в таблице 1.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6975"/>
        <w:gridCol w:w="1815"/>
      </w:tblGrid>
      <w:tr w:rsidR="00DD09A0" w:rsidTr="00DD09A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09A0" w:rsidRDefault="00DD09A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D09A0" w:rsidRDefault="00DD09A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D09A0" w:rsidRDefault="00DD09A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п\п</w:t>
            </w:r>
          </w:p>
        </w:tc>
        <w:tc>
          <w:tcPr>
            <w:tcW w:w="6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09A0" w:rsidRDefault="00DD09A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D09A0" w:rsidRDefault="00DD09A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09A0" w:rsidRDefault="00DD09A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бюджета Косоржанского сельсовета Щигровского района Курской  области за 2024 год</w:t>
            </w:r>
          </w:p>
        </w:tc>
      </w:tr>
      <w:tr w:rsidR="00DD09A0" w:rsidTr="00DD09A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09A0" w:rsidRDefault="00DD09A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09A0" w:rsidRDefault="00DD09A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муниципального долга к общему объему доходов местного бюджета без учета безвозмездных поступлений (безвозмездных поступлений и (или) поступлений налоговых доходов по дополнительньм нормативам отчислений от налога на доходы физических лиц), %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09A0" w:rsidRDefault="00DD09A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D09A0" w:rsidRDefault="00DD09A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D09A0" w:rsidTr="00DD09A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09A0" w:rsidRDefault="00DD09A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09A0" w:rsidRDefault="00DD09A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 сумма платежей по погашению и обслуживанию муниципального долга, возникшего по состоянию на 1 января очередного финансового года,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годом, к общему объему налоговых и неналоговых доходов местного бюджета и дотаций из бюджетов бюджетной системы Российской Федерации, %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09A0" w:rsidRDefault="00DD09A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D09A0" w:rsidRDefault="00DD09A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D09A0" w:rsidRDefault="00DD09A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D09A0" w:rsidRDefault="00DD09A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D09A0" w:rsidRDefault="00DD09A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D09A0" w:rsidTr="00DD09A0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09A0" w:rsidRDefault="00DD09A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6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09A0" w:rsidRDefault="00DD09A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расходов на обслуживание муниципального долга в общем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Федерации, %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09A0" w:rsidRDefault="00DD09A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D09A0" w:rsidRDefault="00DD09A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D09A0" w:rsidRDefault="00DD09A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Показатели Косоржанского сельсовета Щигровского района Курской области соответствуют rрyппe  заемщиков с высокой долговой устойчивостью.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Косоржанским сельсоветом Щигровского района Курской области в 2024 году заимствования не осуществлялись.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II. Основные факторы, определяющие характер и направления долговой политики на 2025 — 2027 годы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Долговая политика принимается в соответствии с текущими особенностями развития экономики Щигровского района Курской области и Курской области в целом, а также требованиями бюджетного законодательства Российской Федерации.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III. Цели и задачи долговой политики на 2025 - 2027 годы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Основной целью долговой политики на 2025 - 2027 годы, является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эффективное управление муниципальным долгом  Косоржанского сельсовета Щигровского района Курской области для обеспечения сбалансированности бюджета Косоржанского сельсовета Щигровского района Курской области при сохранении высокого уровня долговой устойчивости.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Долговая политика Косоржанского сельсовета Щигровского района Курской области основывается на следующих принципах: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сохранение объема муниципального долга на экономически безопасном уровне в пределах ограничений, установленных законодательством Российской Федерации и Курской области;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сохранение условий для снижения стоимости и оптимальных сроков заимствований;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полнота и своевременность исполнения долговых обязательств  Косоржанского сельсовета Щигровского района Курской области.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Основными задачами долговой политики являются: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достижение приемлемых и экономически обоснованных показателей объема и структуры муниципального долга  Косоржанского сельсовета Щигровского района Курской области;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минимизация стоимости заимствований;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мониторинг состояния муниципального долга;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прозрачности информации о муниципальном долге  Косоржанского  сельсовета Щигровского района Курской области.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Проводимая Администрацией  Косоржанского сельсовета Щигровского района Курской области долговая политика должна быть предсказуема и понятна рынку. Стоимость заимствований, как правило, снижается при обеспечении прозрачности и предсказуемости долговой политики (в том числе путем заблаговременной публикации программы заимствований и ее последовательному выполнению).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IV.Инструменты реализации долговой политики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инструментов долговой политики Косоржанского сельсовета  Щигровского района Курской области на 2025 год и на плановый период 2026 и 2027 год сформирован в соответствии со структурой муниципального долга и включает в себя:</w:t>
      </w:r>
    </w:p>
    <w:p w:rsidR="00DD09A0" w:rsidRDefault="00DD09A0" w:rsidP="00DD09A0">
      <w:pPr>
        <w:numPr>
          <w:ilvl w:val="0"/>
          <w:numId w:val="2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Привлечение бюджетных кредитов из других бюджетов бюджетной системы Российской Федерации.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Преимуществом использования данного инструмента являются низкие процентные ставки, позволяющие сократить расходы бюджета Косоржанского сельсовета Щигровского района Курской области на обслуживание муниципального долга.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Привлечение кредитов от кредитных организаций.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V. Анализ рисков для бюджета Косоржанского сельсовета Щигровского района Курской области, возникающих в процессе управления муниципальным долгом Косоржанского сельсовета Щигровского района Курской области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определения оптимального набора инструментов заимствований, а также благоприятных для привлечения заемных ресурсов моментов выхода на рынок необходим анализ рисков и определение предполагаемой стоимости заимствований.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рисками, связанными с реализацией долговой политики, являются :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риск снижения ликвидности - неполучение денежных средств на финансирование дефицита бюджета Косоржанского сельсовета Щигровского района Курской области и на погашение долговых обязательств Косоржанского сельсовета Щигровского района Курской области, связанное с отказом кредиторов предоставить заемные средства в случае наступления финансового кризиса.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целью снижения данного риска в рамках реализации долговой политики необходимо осуществлять: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мониторинг состояния муниципального долга и на его основе планирование заимствований и бюджетных ассигнований на осуществление платежей по долговым обязательствам Косоржанского сельсовета Щигровского района Курской области;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результатам проведенных мониторингов в целях минимизации рисков, возникающих в процессе управления муниципальным долгом Косоржанского сельсовета Щигровского района Курской области: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принимается решение о необходимости внесения изменений в действующую структуру муниципального долга Косоржанского сельсовета Щигровского района Курской области;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оценивается уровень расходов на обслуживание муниципального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долга Косоржанского сельсовета Щигровского района Курской области и осуществляется прогнозирование таких расходов на среднесрочную и долгосрочную перспективы;</w:t>
      </w:r>
    </w:p>
    <w:p w:rsidR="00DD09A0" w:rsidRDefault="00DD09A0" w:rsidP="00DD09A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устанавливаются целевые ориентиры, для достижения которых осуществляется управление муниципальными долговыми обязательствами  Косоржанского сельсовета Щигровского района Курской области на постоянной основе.</w:t>
      </w:r>
    </w:p>
    <w:p w:rsidR="00BC59B0" w:rsidRPr="00DD09A0" w:rsidRDefault="00BC59B0" w:rsidP="00DD09A0"/>
    <w:sectPr w:rsidR="00BC59B0" w:rsidRPr="00DD09A0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ECB" w:rsidRDefault="00E52ECB" w:rsidP="00C0089A">
      <w:pPr>
        <w:pStyle w:val="ConsPlusNormal"/>
      </w:pPr>
      <w:r>
        <w:separator/>
      </w:r>
    </w:p>
  </w:endnote>
  <w:endnote w:type="continuationSeparator" w:id="0">
    <w:p w:rsidR="00E52ECB" w:rsidRDefault="00E52ECB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ECB" w:rsidRDefault="00E52ECB" w:rsidP="00C0089A">
      <w:pPr>
        <w:pStyle w:val="ConsPlusNormal"/>
      </w:pPr>
      <w:r>
        <w:separator/>
      </w:r>
    </w:p>
  </w:footnote>
  <w:footnote w:type="continuationSeparator" w:id="0">
    <w:p w:rsidR="00E52ECB" w:rsidRDefault="00E52ECB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D09A0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0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4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3"/>
  </w:num>
  <w:num w:numId="5">
    <w:abstractNumId w:val="5"/>
  </w:num>
  <w:num w:numId="6">
    <w:abstractNumId w:val="18"/>
  </w:num>
  <w:num w:numId="7">
    <w:abstractNumId w:val="7"/>
  </w:num>
  <w:num w:numId="8">
    <w:abstractNumId w:val="10"/>
  </w:num>
  <w:num w:numId="9">
    <w:abstractNumId w:val="21"/>
  </w:num>
  <w:num w:numId="10">
    <w:abstractNumId w:val="15"/>
  </w:num>
  <w:num w:numId="11">
    <w:abstractNumId w:val="19"/>
  </w:num>
  <w:num w:numId="12">
    <w:abstractNumId w:val="11"/>
  </w:num>
  <w:num w:numId="13">
    <w:abstractNumId w:val="20"/>
  </w:num>
  <w:num w:numId="14">
    <w:abstractNumId w:val="16"/>
  </w:num>
  <w:num w:numId="15">
    <w:abstractNumId w:val="17"/>
  </w:num>
  <w:num w:numId="16">
    <w:abstractNumId w:val="2"/>
  </w:num>
  <w:num w:numId="17">
    <w:abstractNumId w:val="22"/>
  </w:num>
  <w:num w:numId="18">
    <w:abstractNumId w:val="14"/>
  </w:num>
  <w:num w:numId="19">
    <w:abstractNumId w:val="8"/>
  </w:num>
  <w:num w:numId="20">
    <w:abstractNumId w:val="4"/>
  </w:num>
  <w:num w:numId="21">
    <w:abstractNumId w:val="13"/>
  </w:num>
  <w:num w:numId="22">
    <w:abstractNumId w:val="0"/>
  </w:num>
  <w:num w:numId="23">
    <w:abstractNumId w:val="12"/>
  </w:num>
  <w:num w:numId="24">
    <w:abstractNumId w:val="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7835"/>
    <w:rsid w:val="006E0D85"/>
    <w:rsid w:val="006F4850"/>
    <w:rsid w:val="006F5B04"/>
    <w:rsid w:val="0070121E"/>
    <w:rsid w:val="00706365"/>
    <w:rsid w:val="00716627"/>
    <w:rsid w:val="0072466A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864FC"/>
    <w:rsid w:val="00C93F99"/>
    <w:rsid w:val="00C9503A"/>
    <w:rsid w:val="00CC0E0E"/>
    <w:rsid w:val="00CC3501"/>
    <w:rsid w:val="00CC7ECB"/>
    <w:rsid w:val="00CE1A22"/>
    <w:rsid w:val="00D008E6"/>
    <w:rsid w:val="00D05238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DA"/>
    <w:rsid w:val="00DB4D83"/>
    <w:rsid w:val="00DB58F7"/>
    <w:rsid w:val="00DC6875"/>
    <w:rsid w:val="00DD05F5"/>
    <w:rsid w:val="00DD09A0"/>
    <w:rsid w:val="00E10643"/>
    <w:rsid w:val="00E21599"/>
    <w:rsid w:val="00E2276F"/>
    <w:rsid w:val="00E3303D"/>
    <w:rsid w:val="00E33B79"/>
    <w:rsid w:val="00E408D2"/>
    <w:rsid w:val="00E42555"/>
    <w:rsid w:val="00E52ECB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2951</TotalTime>
  <Pages>3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8381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79</cp:revision>
  <cp:lastPrinted>2020-11-23T12:25:00Z</cp:lastPrinted>
  <dcterms:created xsi:type="dcterms:W3CDTF">2021-02-20T08:58:00Z</dcterms:created>
  <dcterms:modified xsi:type="dcterms:W3CDTF">2025-01-21T13:49:00Z</dcterms:modified>
</cp:coreProperties>
</file>