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86" w:rsidRDefault="00E85186" w:rsidP="00E8518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«21» декабря 2020г. №103 "Об утверждении Порядка установления и оценки применения обязательных требований"</w:t>
      </w:r>
    </w:p>
    <w:p w:rsidR="00E85186" w:rsidRDefault="00E85186" w:rsidP="00E85186">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E85186" w:rsidRDefault="00E85186" w:rsidP="00E85186">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E85186" w:rsidRDefault="00E85186" w:rsidP="00E85186">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E85186" w:rsidRDefault="00E85186" w:rsidP="00E85186">
      <w:pPr>
        <w:pStyle w:val="ac"/>
        <w:shd w:val="clear" w:color="auto" w:fill="EEEEEE"/>
        <w:spacing w:before="0" w:beforeAutospacing="0" w:after="0" w:afterAutospacing="0"/>
        <w:rPr>
          <w:rFonts w:ascii="Tahoma" w:hAnsi="Tahoma" w:cs="Tahoma"/>
          <w:color w:val="000000"/>
          <w:sz w:val="18"/>
          <w:szCs w:val="18"/>
        </w:rPr>
      </w:pPr>
      <w:proofErr w:type="gramStart"/>
      <w:r>
        <w:rPr>
          <w:rStyle w:val="ad"/>
          <w:rFonts w:ascii="Tahoma" w:hAnsi="Tahoma" w:cs="Tahoma"/>
          <w:color w:val="000000"/>
          <w:sz w:val="18"/>
          <w:szCs w:val="18"/>
        </w:rPr>
        <w:t>П</w:t>
      </w:r>
      <w:proofErr w:type="gramEnd"/>
      <w:r>
        <w:rPr>
          <w:rStyle w:val="ad"/>
          <w:rFonts w:ascii="Tahoma" w:hAnsi="Tahoma" w:cs="Tahoma"/>
          <w:color w:val="000000"/>
          <w:sz w:val="18"/>
          <w:szCs w:val="18"/>
        </w:rPr>
        <w:t xml:space="preserve"> О С Т А Н О В Л Е Н ИЕ</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2020г.                            №103</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установления и оценки</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применения обязательных требований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5 статьи 2 Федерального закона от 31 июля 2020 года № 247-ФЗ «Об обязательных требованиях в Российской Федерации» Администрация Косоржанского сельсовета Щигровского района </w:t>
      </w:r>
      <w:r>
        <w:rPr>
          <w:rStyle w:val="ad"/>
          <w:rFonts w:ascii="Tahoma" w:hAnsi="Tahoma" w:cs="Tahoma"/>
          <w:color w:val="000000"/>
          <w:sz w:val="18"/>
          <w:szCs w:val="18"/>
        </w:rPr>
        <w:t>постановляет:</w:t>
      </w:r>
    </w:p>
    <w:p w:rsidR="00E85186" w:rsidRDefault="00E85186" w:rsidP="00785720">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прилагаемый Порядок установления и оценки применения обязательных требований (далее – Порядок).</w:t>
      </w:r>
    </w:p>
    <w:p w:rsidR="00E85186" w:rsidRDefault="00E85186" w:rsidP="00785720">
      <w:pPr>
        <w:numPr>
          <w:ilvl w:val="0"/>
          <w:numId w:val="1"/>
        </w:numPr>
        <w:shd w:val="clear" w:color="auto" w:fill="EEEEEE"/>
        <w:ind w:left="0"/>
        <w:rPr>
          <w:rFonts w:ascii="Tahoma" w:hAnsi="Tahoma" w:cs="Tahoma"/>
          <w:color w:val="000000"/>
          <w:sz w:val="18"/>
          <w:szCs w:val="18"/>
        </w:rPr>
      </w:pP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данного постановления оставляю за собой.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постановление вступает в силу с момента его обнародования и распространяется на правоотношения, возникшие с 01.11.2020, за исключением пункта 1.3 Порядка, который вступает в силу с 01 февраля  2021 года.</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Косоржанского сельсовета</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2020г. №103</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установления и оценки применения обязательных требований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Настоящий Порядок определяет порядок установления и оценки </w:t>
      </w:r>
      <w:proofErr w:type="gramStart"/>
      <w:r>
        <w:rPr>
          <w:rFonts w:ascii="Tahoma" w:hAnsi="Tahoma" w:cs="Tahoma"/>
          <w:color w:val="000000"/>
          <w:sz w:val="18"/>
          <w:szCs w:val="18"/>
        </w:rPr>
        <w:t>применения</w:t>
      </w:r>
      <w:proofErr w:type="gramEnd"/>
      <w:r>
        <w:rPr>
          <w:rFonts w:ascii="Tahoma" w:hAnsi="Tahoma" w:cs="Tahoma"/>
          <w:color w:val="000000"/>
          <w:sz w:val="18"/>
          <w:szCs w:val="18"/>
        </w:rPr>
        <w:t xml:space="preserve"> содержащихся в  нормативных правовых актах Косоржанского сельсовета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(надзора), привлечения к административной ответственности, предоставления  разрешений, оценки соответствия продукции, иных форм оценки и экспертизы (далее – обязательные требования) и разработан в соответствии с Федеральным законом от 31 июля 2020 года № 247-ФЗ «Об обязательных требованиях в Российской Федерации» (далее – Федеральный закон № 247-ФЗ).</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Принципами установления и оценки применения обязательных требований являются:</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1.2.1. законность:</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1.2.1.1. обязательные требования устанавливаются в порядке, определяемом Федеральном законом № 247-ФЗ и настоящим Порядком,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1.2.1.2. применение обязательных требований по аналогии не допускается;</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1.2.1.3. соблюдение принципа законности </w:t>
      </w:r>
      <w:proofErr w:type="gramStart"/>
      <w:r>
        <w:rPr>
          <w:rFonts w:ascii="Tahoma" w:hAnsi="Tahoma" w:cs="Tahoma"/>
          <w:color w:val="000000"/>
          <w:sz w:val="18"/>
          <w:szCs w:val="18"/>
        </w:rPr>
        <w:t>обеспечивается</w:t>
      </w:r>
      <w:proofErr w:type="gramEnd"/>
      <w:r>
        <w:rPr>
          <w:rFonts w:ascii="Tahoma" w:hAnsi="Tahoma" w:cs="Tahoma"/>
          <w:color w:val="000000"/>
          <w:sz w:val="18"/>
          <w:szCs w:val="18"/>
        </w:rPr>
        <w:t xml:space="preserve"> в том числе путем соблюдения требований к условиям установления обязательных требований;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обоснованность обязательных требований: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1.2.2.3. оценка наличия риска причинения вреда (ущерба) охраняемым законом ценностям, проводимая Администрацией Косоржанского сельсовета, осуществляющей муниципальный контроль (надзор),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1.2.2.4. при установлении обязательных требований оцениваются </w:t>
      </w:r>
      <w:proofErr w:type="gramStart"/>
      <w:r>
        <w:rPr>
          <w:rFonts w:ascii="Tahoma" w:hAnsi="Tahoma" w:cs="Tahoma"/>
          <w:color w:val="000000"/>
          <w:sz w:val="18"/>
          <w:szCs w:val="18"/>
        </w:rPr>
        <w:t>наличие</w:t>
      </w:r>
      <w:proofErr w:type="gramEnd"/>
      <w:r>
        <w:rPr>
          <w:rFonts w:ascii="Tahoma" w:hAnsi="Tahoma" w:cs="Tahoma"/>
          <w:color w:val="000000"/>
          <w:sz w:val="18"/>
          <w:szCs w:val="18"/>
        </w:rPr>
        <w:t xml:space="preserve"> и эффективность применения альтернативных мер по недопущению причинения вреда (ущерба) охраняемым законом ценностям;</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правовая определенность и системность:</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1.2.3.3. обязательные требования, установленные в отношении одного и того же предмета регулирования, не должны противоречить друг другу;</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открытость и предсказуемость:</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1.2.4.1. проекты </w:t>
      </w:r>
      <w:proofErr w:type="gramStart"/>
      <w:r>
        <w:rPr>
          <w:rFonts w:ascii="Tahoma" w:hAnsi="Tahoma" w:cs="Tahoma"/>
          <w:color w:val="000000"/>
          <w:sz w:val="18"/>
          <w:szCs w:val="18"/>
        </w:rPr>
        <w:t>нормативных</w:t>
      </w:r>
      <w:proofErr w:type="gramEnd"/>
      <w:r>
        <w:rPr>
          <w:rFonts w:ascii="Tahoma" w:hAnsi="Tahoma" w:cs="Tahoma"/>
          <w:color w:val="000000"/>
          <w:sz w:val="18"/>
          <w:szCs w:val="18"/>
        </w:rPr>
        <w:t xml:space="preserve"> правовых, устанавливающих обязательные требования, подлежат публичному обсуждению;</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пункта 1.3 настоящего Порядка;</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1.2.4.3. не применяются обязательные требования, содержащиеся в не опубликованных в установленном порядке нормативных правовых актах;</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1.2.4.5. перечень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подлежит размещению на официальном сайте Администрации Косоржанского сельсовета в информационно-телекоммуникационной сети «Интернет» с текстами действующих нормативных правовых актов. Порядок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исполнимость обязательных требований: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1.2.5.2. установление обязательных требований, исключающих возможность исполнить другие обязательные требования, не допускается;</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1.2.5.3. при установлении обязательных требований должны быть минимизированы риски их последующего избирательного применения.</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 Положения нормативных правовых актов, устанавливающих обязательные требования, должны вступать в силу либо с 01 марта, либо с 01 сентября соответствующего года, но не ранее чем по истечении 90 дней со дня официального опубликования соответствующего нормативного правового акта, если иное не установлено федеральным законом Российской Федерации.</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w:t>
      </w:r>
      <w:proofErr w:type="gramStart"/>
      <w:r>
        <w:rPr>
          <w:rFonts w:ascii="Tahoma" w:hAnsi="Tahoma" w:cs="Tahoma"/>
          <w:color w:val="000000"/>
          <w:sz w:val="18"/>
          <w:szCs w:val="18"/>
        </w:rPr>
        <w:t>Положения пункта 1.3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Косоржанского сельсовета,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w:t>
      </w:r>
      <w:proofErr w:type="gramEnd"/>
      <w:r>
        <w:rPr>
          <w:rFonts w:ascii="Tahoma" w:hAnsi="Tahoma" w:cs="Tahoma"/>
          <w:color w:val="000000"/>
          <w:sz w:val="18"/>
          <w:szCs w:val="18"/>
        </w:rPr>
        <w:t xml:space="preserve"> чрезвычайных и непредотвратимых при данных условиях обстоятельств, в частности эпидемий, эпизоотий, техногенных аварий и катастроф.</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Нормативным правовым актом, содержащим обязательные требования, должен предусматриваться срок его действия, который не может превышать шесть лет со дня его вступления в силу.</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Администрации Косоржанского сельсовета, содержащим обязательные требования, срока его действия не более чем на шесть лет.</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1.7. </w:t>
      </w:r>
      <w:proofErr w:type="gramStart"/>
      <w:r>
        <w:rPr>
          <w:rFonts w:ascii="Tahoma" w:hAnsi="Tahoma" w:cs="Tahoma"/>
          <w:color w:val="000000"/>
          <w:sz w:val="18"/>
          <w:szCs w:val="18"/>
        </w:rPr>
        <w:t>Положения пунктов 1.5, 1.6 настоящего Порядка не применяются в отношении нормативных правовых актов муниципального образования «Косоржанский сельсовет»,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w:t>
      </w:r>
      <w:proofErr w:type="gramEnd"/>
      <w:r>
        <w:rPr>
          <w:rFonts w:ascii="Tahoma" w:hAnsi="Tahoma" w:cs="Tahoma"/>
          <w:color w:val="000000"/>
          <w:sz w:val="18"/>
          <w:szCs w:val="18"/>
        </w:rPr>
        <w:t xml:space="preserve"> в отдельные законодательные акты Российской Федерации», публичным партнером по которым выступает МО «Косоржанский сельсовет».</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1.9. </w:t>
      </w:r>
      <w:proofErr w:type="gramStart"/>
      <w:r>
        <w:rPr>
          <w:rFonts w:ascii="Tahoma" w:hAnsi="Tahoma" w:cs="Tahoma"/>
          <w:color w:val="000000"/>
          <w:sz w:val="18"/>
          <w:szCs w:val="18"/>
        </w:rP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Косоржанского сельсовета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rPr>
          <w:rFonts w:ascii="Tahoma" w:hAnsi="Tahoma" w:cs="Tahoma"/>
          <w:color w:val="000000"/>
          <w:sz w:val="18"/>
          <w:szCs w:val="18"/>
        </w:rPr>
        <w:t xml:space="preserve"> полномочие по принятию соответствующего нормативного правового акта не было установлено иным нормативным правовым актом.</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II. Условия установления обязательных требований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При установлении обязательных требований нормативными правовыми актами должны быть соблюдены принципы, установленные пунктом 1.2 настоящего Порядка, и определены:</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содержание обязательных требований (условия, ограничения, запреты, обязанности);</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лица, обязанные соблюдать обязательные требования (далее – контролируемые лица);</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в зависимости от объекта установления обязательных требований: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2.1.3.1. осуществляемая деятельность, совершаемые действия, в отношении которых устанавливаются обязательные требования;</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2.1.3.2. лица и используемые объекты, к которым предъявляются обязательные требования при осуществлении деятельности, совершении действий;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2.1.3.3. результаты осуществления деятельности, совершения действий, в отношении которых устанавливаются обязательные требования;</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формы оценки соблюдения обязательных требований (муниципальный  контроль (надзор), привлечение к административной ответственности, оценка соответствия продукции и иные формы оценки и экспертизы);</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органы местного самоуправления, осуществляющие оценку соблюдения обязательных требований.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2.2. Информирование контролируемых лиц </w:t>
      </w:r>
      <w:proofErr w:type="gramStart"/>
      <w:r>
        <w:rPr>
          <w:rFonts w:ascii="Tahoma" w:hAnsi="Tahoma" w:cs="Tahoma"/>
          <w:color w:val="000000"/>
          <w:sz w:val="18"/>
          <w:szCs w:val="18"/>
        </w:rPr>
        <w:t>осуществляется</w:t>
      </w:r>
      <w:proofErr w:type="gramEnd"/>
      <w:r>
        <w:rPr>
          <w:rFonts w:ascii="Tahoma" w:hAnsi="Tahoma" w:cs="Tahoma"/>
          <w:color w:val="000000"/>
          <w:sz w:val="18"/>
          <w:szCs w:val="18"/>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2.3. Руководства по соблюдению обязательных требований утверждаются Постановлением Администрации Косоржанского сельсовета, осуществляющей полномочия по муниципальному контролю (надзору).</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Руководства по соблюдению обязательных требований применяются контролируемыми лицами на добровольной основе.</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w:t>
      </w:r>
      <w:proofErr w:type="gramStart"/>
      <w:r>
        <w:rPr>
          <w:rFonts w:ascii="Tahoma" w:hAnsi="Tahoma" w:cs="Tahoma"/>
          <w:color w:val="000000"/>
          <w:sz w:val="18"/>
          <w:szCs w:val="18"/>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Администрации Косоржанского сельсовета, осуществляющего полномочия по муниципальному контролю (надзору)  в информационно-телекоммуникационной сети «Интернет».</w:t>
      </w:r>
      <w:proofErr w:type="gramEnd"/>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Оценка проектов нормативных правовых актов</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автономного округа, </w:t>
      </w:r>
      <w:proofErr w:type="gramStart"/>
      <w:r>
        <w:rPr>
          <w:rFonts w:ascii="Tahoma" w:hAnsi="Tahoma" w:cs="Tahoma"/>
          <w:color w:val="000000"/>
          <w:sz w:val="18"/>
          <w:szCs w:val="18"/>
        </w:rPr>
        <w:t>устанавливающих</w:t>
      </w:r>
      <w:proofErr w:type="gramEnd"/>
      <w:r>
        <w:rPr>
          <w:rFonts w:ascii="Tahoma" w:hAnsi="Tahoma" w:cs="Tahoma"/>
          <w:color w:val="000000"/>
          <w:sz w:val="18"/>
          <w:szCs w:val="18"/>
        </w:rPr>
        <w:t xml:space="preserve"> обязательные требования,</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оценка применения обязательных требований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Администрация Косоржанского сельсовета, осуществляющая полномочия по муниципальному контролю (надзору) при разработке проекта нормативного правового акта, устанавливающего обязательные требования, проводит оценку регулирующего воздействия в соответствии с установленным порядком проведения оценки регулирующего воздействия проектов нормативных правовых актов.</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В целях оценки обязательных требований на соответствие законодательству Российской Федерации проводится правовая экспертиза проекта нормативного правового акта, устанавливающего обязательные требования.</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Оценка фактического воздействия проводится в отношении нормативных правовых актов,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3.4. Оценка фактического воздействия проводится в отношении нормативного правового акта в порядке, определенном Администрацией Косоржанского сельсовета. Указанным порядком определяются также порядок и основания признания </w:t>
      </w:r>
      <w:proofErr w:type="gramStart"/>
      <w:r>
        <w:rPr>
          <w:rFonts w:ascii="Tahoma" w:hAnsi="Tahoma" w:cs="Tahoma"/>
          <w:color w:val="000000"/>
          <w:sz w:val="18"/>
          <w:szCs w:val="18"/>
        </w:rPr>
        <w:t>утратившими</w:t>
      </w:r>
      <w:proofErr w:type="gramEnd"/>
      <w:r>
        <w:rPr>
          <w:rFonts w:ascii="Tahoma" w:hAnsi="Tahoma" w:cs="Tahoma"/>
          <w:color w:val="000000"/>
          <w:sz w:val="18"/>
          <w:szCs w:val="18"/>
        </w:rPr>
        <w:t xml:space="preserve"> силу или пересмотра устанавливающих обязательные требования нормативных правовых актов, их положений.</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При установлении и оценке применения обязательных требований такие требования подлежат оценке на соответствие принципам, установленным пунктом 1.2 настоящего Порядка.</w:t>
      </w:r>
    </w:p>
    <w:p w:rsidR="00E85186" w:rsidRDefault="00E85186" w:rsidP="00E85186">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E85186" w:rsidRDefault="00BC59B0" w:rsidP="00E85186"/>
    <w:sectPr w:rsidR="00BC59B0" w:rsidRPr="00E85186"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20" w:rsidRDefault="00785720" w:rsidP="00C0089A">
      <w:pPr>
        <w:pStyle w:val="ConsPlusNormal"/>
      </w:pPr>
      <w:r>
        <w:separator/>
      </w:r>
    </w:p>
  </w:endnote>
  <w:endnote w:type="continuationSeparator" w:id="0">
    <w:p w:rsidR="00785720" w:rsidRDefault="00785720"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20" w:rsidRDefault="00785720" w:rsidP="00C0089A">
      <w:pPr>
        <w:pStyle w:val="ConsPlusNormal"/>
      </w:pPr>
      <w:r>
        <w:separator/>
      </w:r>
    </w:p>
  </w:footnote>
  <w:footnote w:type="continuationSeparator" w:id="0">
    <w:p w:rsidR="00785720" w:rsidRDefault="00785720"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E85186">
      <w:rPr>
        <w:rStyle w:val="ab"/>
        <w:noProof/>
      </w:rPr>
      <w:t>4</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397"/>
    <w:multiLevelType w:val="multilevel"/>
    <w:tmpl w:val="C13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67B0"/>
    <w:rsid w:val="00061297"/>
    <w:rsid w:val="000655AD"/>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2A4C"/>
    <w:rsid w:val="00113B6B"/>
    <w:rsid w:val="00116D68"/>
    <w:rsid w:val="001212A4"/>
    <w:rsid w:val="00124288"/>
    <w:rsid w:val="001268BF"/>
    <w:rsid w:val="001434C0"/>
    <w:rsid w:val="001452D7"/>
    <w:rsid w:val="00147EA7"/>
    <w:rsid w:val="0015014E"/>
    <w:rsid w:val="00156330"/>
    <w:rsid w:val="0016354D"/>
    <w:rsid w:val="0016798E"/>
    <w:rsid w:val="00171644"/>
    <w:rsid w:val="00174873"/>
    <w:rsid w:val="00181ED8"/>
    <w:rsid w:val="00183ECB"/>
    <w:rsid w:val="001B62F0"/>
    <w:rsid w:val="001C072A"/>
    <w:rsid w:val="001D73FB"/>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4097"/>
    <w:rsid w:val="002A63DD"/>
    <w:rsid w:val="002B5EF8"/>
    <w:rsid w:val="002B7B98"/>
    <w:rsid w:val="002C1DD3"/>
    <w:rsid w:val="002D71B2"/>
    <w:rsid w:val="002F3991"/>
    <w:rsid w:val="002F4C5C"/>
    <w:rsid w:val="002F5475"/>
    <w:rsid w:val="003036FC"/>
    <w:rsid w:val="003145F8"/>
    <w:rsid w:val="00314ECB"/>
    <w:rsid w:val="0032245C"/>
    <w:rsid w:val="003270E8"/>
    <w:rsid w:val="00327ACF"/>
    <w:rsid w:val="003359C6"/>
    <w:rsid w:val="003408CA"/>
    <w:rsid w:val="00341D26"/>
    <w:rsid w:val="00361E24"/>
    <w:rsid w:val="0036642F"/>
    <w:rsid w:val="00377772"/>
    <w:rsid w:val="003806A3"/>
    <w:rsid w:val="003815B2"/>
    <w:rsid w:val="00382EF3"/>
    <w:rsid w:val="00385B21"/>
    <w:rsid w:val="00391EE0"/>
    <w:rsid w:val="003948D7"/>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25DB"/>
    <w:rsid w:val="004B2FD2"/>
    <w:rsid w:val="004D46F3"/>
    <w:rsid w:val="00500499"/>
    <w:rsid w:val="00504039"/>
    <w:rsid w:val="00515617"/>
    <w:rsid w:val="00524129"/>
    <w:rsid w:val="005344C2"/>
    <w:rsid w:val="00544892"/>
    <w:rsid w:val="00546650"/>
    <w:rsid w:val="00553ABB"/>
    <w:rsid w:val="005603EE"/>
    <w:rsid w:val="0056167A"/>
    <w:rsid w:val="00572458"/>
    <w:rsid w:val="00575A1F"/>
    <w:rsid w:val="0058334B"/>
    <w:rsid w:val="005A09F8"/>
    <w:rsid w:val="005A2CE0"/>
    <w:rsid w:val="005B2CC7"/>
    <w:rsid w:val="005D67F3"/>
    <w:rsid w:val="005E73B7"/>
    <w:rsid w:val="005F01F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0E32"/>
    <w:rsid w:val="00694495"/>
    <w:rsid w:val="006B2433"/>
    <w:rsid w:val="006B61BC"/>
    <w:rsid w:val="006B749F"/>
    <w:rsid w:val="006C0908"/>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5DEA"/>
    <w:rsid w:val="007807CC"/>
    <w:rsid w:val="00783C36"/>
    <w:rsid w:val="00783D71"/>
    <w:rsid w:val="00785720"/>
    <w:rsid w:val="007B3E9C"/>
    <w:rsid w:val="007B4687"/>
    <w:rsid w:val="007C59C5"/>
    <w:rsid w:val="007C77A5"/>
    <w:rsid w:val="007E6F85"/>
    <w:rsid w:val="007E7D88"/>
    <w:rsid w:val="007F78D8"/>
    <w:rsid w:val="00802A44"/>
    <w:rsid w:val="00803766"/>
    <w:rsid w:val="00810B51"/>
    <w:rsid w:val="00816A92"/>
    <w:rsid w:val="00820E6E"/>
    <w:rsid w:val="00821AB5"/>
    <w:rsid w:val="00822377"/>
    <w:rsid w:val="0084014D"/>
    <w:rsid w:val="0084089A"/>
    <w:rsid w:val="00851101"/>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50E8D"/>
    <w:rsid w:val="0095113E"/>
    <w:rsid w:val="00955F09"/>
    <w:rsid w:val="00965E74"/>
    <w:rsid w:val="00971BBF"/>
    <w:rsid w:val="00983974"/>
    <w:rsid w:val="00987BAA"/>
    <w:rsid w:val="00993EAE"/>
    <w:rsid w:val="0099773D"/>
    <w:rsid w:val="009A031F"/>
    <w:rsid w:val="009A0479"/>
    <w:rsid w:val="009A4515"/>
    <w:rsid w:val="009A6856"/>
    <w:rsid w:val="009C0C1A"/>
    <w:rsid w:val="009D52F6"/>
    <w:rsid w:val="009D6FE5"/>
    <w:rsid w:val="009E1EAD"/>
    <w:rsid w:val="009E25D2"/>
    <w:rsid w:val="009E450D"/>
    <w:rsid w:val="00A00B0F"/>
    <w:rsid w:val="00A06836"/>
    <w:rsid w:val="00A15E5D"/>
    <w:rsid w:val="00A22F5E"/>
    <w:rsid w:val="00A30EBF"/>
    <w:rsid w:val="00A33E1A"/>
    <w:rsid w:val="00A3590B"/>
    <w:rsid w:val="00A4189D"/>
    <w:rsid w:val="00A8298E"/>
    <w:rsid w:val="00AA43EE"/>
    <w:rsid w:val="00AB2043"/>
    <w:rsid w:val="00AB3BE5"/>
    <w:rsid w:val="00AB3D86"/>
    <w:rsid w:val="00AB3DD0"/>
    <w:rsid w:val="00AB5D15"/>
    <w:rsid w:val="00AD0109"/>
    <w:rsid w:val="00AD2942"/>
    <w:rsid w:val="00AD7F38"/>
    <w:rsid w:val="00B02AE2"/>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B6BD8"/>
    <w:rsid w:val="00BC26D5"/>
    <w:rsid w:val="00BC59B0"/>
    <w:rsid w:val="00BD0D7D"/>
    <w:rsid w:val="00BD60CD"/>
    <w:rsid w:val="00BD62F6"/>
    <w:rsid w:val="00BE2F18"/>
    <w:rsid w:val="00C0089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7ECB"/>
    <w:rsid w:val="00CE1A22"/>
    <w:rsid w:val="00CE3290"/>
    <w:rsid w:val="00CF3067"/>
    <w:rsid w:val="00CF4C6D"/>
    <w:rsid w:val="00D0066A"/>
    <w:rsid w:val="00D008E6"/>
    <w:rsid w:val="00D04997"/>
    <w:rsid w:val="00D05238"/>
    <w:rsid w:val="00D14102"/>
    <w:rsid w:val="00D23FE3"/>
    <w:rsid w:val="00D305AF"/>
    <w:rsid w:val="00D41A8F"/>
    <w:rsid w:val="00D4730B"/>
    <w:rsid w:val="00D6131A"/>
    <w:rsid w:val="00D83E08"/>
    <w:rsid w:val="00D91ACC"/>
    <w:rsid w:val="00D92766"/>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60A88"/>
    <w:rsid w:val="00E67D5B"/>
    <w:rsid w:val="00E71776"/>
    <w:rsid w:val="00E80C23"/>
    <w:rsid w:val="00E85186"/>
    <w:rsid w:val="00E867AC"/>
    <w:rsid w:val="00EB25DC"/>
    <w:rsid w:val="00EB4C47"/>
    <w:rsid w:val="00EB50C8"/>
    <w:rsid w:val="00EB557D"/>
    <w:rsid w:val="00EB7594"/>
    <w:rsid w:val="00EB7768"/>
    <w:rsid w:val="00EC4E35"/>
    <w:rsid w:val="00ED6924"/>
    <w:rsid w:val="00EF7B75"/>
    <w:rsid w:val="00F009D9"/>
    <w:rsid w:val="00F01B51"/>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1986"/>
    <w:rsid w:val="00F76FF0"/>
    <w:rsid w:val="00F8474D"/>
    <w:rsid w:val="00F85B1B"/>
    <w:rsid w:val="00FA1A5E"/>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5862</TotalTime>
  <Pages>4</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14561</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228</cp:revision>
  <cp:lastPrinted>2020-11-23T12:25:00Z</cp:lastPrinted>
  <dcterms:created xsi:type="dcterms:W3CDTF">2021-02-20T08:58:00Z</dcterms:created>
  <dcterms:modified xsi:type="dcterms:W3CDTF">2025-01-23T14:20:00Z</dcterms:modified>
</cp:coreProperties>
</file>