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AE" w:rsidRDefault="00BC34AE" w:rsidP="00BC34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декабря 2020г. №108 "О внесении изменений и дополнений в постановление Администрации Косоржанского сельсовета Щигровского района от 22.10.2018 г. № 92 «О разработке и утверждении административных регламентов»"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декабря 2020г.                       №108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22.10.2018 г. № 92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разработке и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административных</w:t>
      </w:r>
      <w:proofErr w:type="gramEnd"/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регламентов»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государственных услуг», Администрация Косоржанского сельсовета Щигровского района Курской области постановляет:</w:t>
      </w:r>
    </w:p>
    <w:p w:rsidR="00BC34AE" w:rsidRDefault="00BC34AE" w:rsidP="002D43F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постановление Администрации Косоржанского сельсовета Щигровского района №92 от 22.10.2018г. «О разработке и утверждении административных регламентов» следующие изменения и дополнения: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Подпункт з) пункта 17 раздела 2 «Требования к регламентам» изложить в новой редакции: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«з) указание на запрет требовать от заявителя: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 муниципальной услуги;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Щигровского района Курской области находятся в распоряжении органов, предоставляющих 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документов:</w:t>
      </w:r>
      <w:proofErr w:type="gramEnd"/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</w:t>
      </w:r>
      <w:hyperlink r:id="rId7" w:anchor="dst10000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документы</w:t>
        </w:r>
      </w:hyperlink>
      <w:r>
        <w:rPr>
          <w:rFonts w:ascii="Tahoma" w:hAnsi="Tahoma" w:cs="Tahoma"/>
          <w:color w:val="000000"/>
          <w:sz w:val="18"/>
          <w:szCs w:val="18"/>
        </w:rPr>
        <w:t>, удостоверяющие личность гражданина Российской Федерации, в том числе военнослужащих, а также </w:t>
      </w:r>
      <w:hyperlink r:id="rId8" w:anchor="dst1000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документы</w:t>
        </w:r>
      </w:hyperlink>
      <w:r>
        <w:rPr>
          <w:rFonts w:ascii="Tahoma" w:hAnsi="Tahoma" w:cs="Tahoma"/>
          <w:color w:val="000000"/>
          <w:sz w:val="18"/>
          <w:szCs w:val="18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2) документы воинского учета;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;"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6) документы на транспортное средство и его составные части, в том числе регистрационные документы;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7) документы о трудовой деятельности, трудовом стаже (за периоды до 1 января 2020 года) 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 8)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10) документы Архивного фонда Российской Федерации и другие архивные документы в соответствии с </w:t>
      </w:r>
      <w:hyperlink r:id="rId9" w:anchor="dst10014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об архивном деле в Российской Федерации, переданные на постоянное хранение в государственные или муниципальные архивы;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16) документы о государственных и ведомственных наградах, государственных премиях и знаках отличия;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вправе представить указанные документы и информацию в органы, предоставляющие  муниципальные услуги по собственной инициативе;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части 1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 муниципальной услуги, либо в предоставлении  муниципальной   услуги, за исключением указанных в части 4 статьи 7 Федерального закона.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  в силу со дня  обнародования.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C34AE" w:rsidRDefault="00BC34AE" w:rsidP="00BC34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                                               А.П.Иголкина</w:t>
      </w:r>
    </w:p>
    <w:p w:rsidR="00BC59B0" w:rsidRPr="00BC34AE" w:rsidRDefault="00BC59B0" w:rsidP="00BC34AE"/>
    <w:sectPr w:rsidR="00BC59B0" w:rsidRPr="00BC34AE" w:rsidSect="00942CE6">
      <w:headerReference w:type="even" r:id="rId11"/>
      <w:headerReference w:type="default" r:id="rId12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FA" w:rsidRDefault="002D43FA" w:rsidP="00C0089A">
      <w:pPr>
        <w:pStyle w:val="ConsPlusNormal"/>
      </w:pPr>
      <w:r>
        <w:separator/>
      </w:r>
    </w:p>
  </w:endnote>
  <w:endnote w:type="continuationSeparator" w:id="0">
    <w:p w:rsidR="002D43FA" w:rsidRDefault="002D43F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FA" w:rsidRDefault="002D43FA" w:rsidP="00C0089A">
      <w:pPr>
        <w:pStyle w:val="ConsPlusNormal"/>
      </w:pPr>
      <w:r>
        <w:separator/>
      </w:r>
    </w:p>
  </w:footnote>
  <w:footnote w:type="continuationSeparator" w:id="0">
    <w:p w:rsidR="002D43FA" w:rsidRDefault="002D43F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34AE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4DD2"/>
    <w:multiLevelType w:val="multilevel"/>
    <w:tmpl w:val="6AFC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43FA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7fb121823bcb5879d21cfdad0d8a5a5c9c783a3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9244/8e963fb893781820c4192cdd6152f609de78a157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53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5865</TotalTime>
  <Pages>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7575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232</cp:revision>
  <cp:lastPrinted>2020-11-23T12:25:00Z</cp:lastPrinted>
  <dcterms:created xsi:type="dcterms:W3CDTF">2021-02-20T08:58:00Z</dcterms:created>
  <dcterms:modified xsi:type="dcterms:W3CDTF">2025-01-23T14:23:00Z</dcterms:modified>
</cp:coreProperties>
</file>