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34" w:rsidRDefault="00692D34" w:rsidP="00692D3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«27» февраля 2019 г. № 28 "О создании комиссии по выявлению, проведению обследований, инвентаризации бесхозяйного недвижимого имущества на территории Косоржанского сельсовета Щигровского района"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«27» февраля 2019 г.                             № 28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создании комиссии по выявлению, проведению обследований, инвентаризации бесхозяйного недвижимого имущества на территории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В соответствии с Гражданским кодексом Российской Федерации, постановлением Правительства РФ от 17.09.2003 № 580 "Об утверждении Положения о принятии на учет бесхозяйных недвижимых вещей", на основании Федерального закона № 131-ФЗ от 06.10.2003 "Об общих принципах организации местного самоуправления в Российской Федерации", приказом  Министерства экономического развития Российской Федерации от 22.11.2013 г. № 701 «Об установлении порядка принятия на учет бесхозяйных вещей», руководствуясь Уставом Косоржанского сельсовета, в целях решения вопросов местного значения по выявлению, постановке на учет, обслуживания и приема в муниципальную собственность бесхозяйного имущества, Администрация Косоржанского сельсовета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 постановляет: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Создать комиссию по выявлению, проведению обследований, инвентаризации бесхозяйного недвижимого имущества на территории Косоржанского сельсовета и утвердить ее состав (приложение № 1).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Положение о комиссии по выявлению проведению обследований, инвентаризации бесхозяйного недвижимого имущества на территории Косоржанского сельсовета (приложение № 2).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3.Настоящее постановление вступает в силу с момента его обнародования и подлежит размещению на официальном сайте Администрации Косоржанского сельсовета.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4.Контроль за исполнением настоящего постановления оставляю за собой.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                                                     А.П.Иголкина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 Косоржанского сельсовета Щигровского района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«27» февраля 2019г. № 28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СОСТАВ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постоянно действующей комиссии по выявлению, проведению обследований, инвентаризации бесхозяйного недвижимого имущества на территории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комиссии: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Иголкина Алла Павловна- глава Косоржанского сельсовета Щигровского района.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председателя комиссии: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Браткова Наталья Владимировна - заместитель главы Косоржанского сельсовета Щигровского района.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Секретарь комиссии: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Гордеева Людмила Александровна - начальник отдела Администрации Косоржанского сельсовета Щигровского района.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Игракова Оксана Геннадьевна специалист ВУС Администрации Косоржанского сельсовета Щигровского района.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Терехова Татьяна Владимировна - депутат Собрания депутатов Косоржанского сельсовета Щигровского района.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Крысин Владимир Петрович - депутат Собрания депутатов Косоржанского сельсовета Щигровского района 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Шашков Николай Николаевич – Председатель Представительного собрания Щигровского района Курской области.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2D34" w:rsidRDefault="00692D34" w:rsidP="00692D34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«27» февраля 2019г. № 28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Положение о комиссии по выявлению, проведению обследований, инвентаризации бесхозяйного недвижимого имущества на территории Косоржанского сельсовета Щигровского района.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1.1. Положение о комиссии по выявлению, проведению обследований, инвентаризации бесхозяйного недвижимого имущества на территории Косоржанского сельсовета(далее - Положение) определяет задачи, полномочия, права, состав комиссии по инвентаризации бесхозяйного имущества, находящегося на территории Косоржанского сельсовета Щигровского района(далее - Комиссия).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1.2.</w:t>
      </w:r>
      <w:r>
        <w:rPr>
          <w:rFonts w:ascii="Tahoma" w:hAnsi="Tahoma" w:cs="Tahoma"/>
          <w:color w:val="000000"/>
          <w:sz w:val="18"/>
          <w:szCs w:val="18"/>
        </w:rPr>
        <w:t> Комиссия является коллегиальным органом, осуществляющим свою деятельность на постоянной основе и создается при администрации Косоржанского сельсовета Щигровского района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1.3.</w:t>
      </w:r>
      <w:r>
        <w:rPr>
          <w:rFonts w:ascii="Tahoma" w:hAnsi="Tahoma" w:cs="Tahoma"/>
          <w:color w:val="000000"/>
          <w:sz w:val="18"/>
          <w:szCs w:val="18"/>
        </w:rPr>
        <w:t> В своей деятельности Комиссия руководствуется Конституцией Российской Федерации, в том числе Федеральным законом от 06.10.2003 года № 131-ФЗ «Об общих принципах организации местного самоуправления в Российской Федерации», Федеральным законом от 06.12.2011 года № 402-ФЗ «О бухгалтерском учёте», постановлением Правительства Российской Федерации от 17.09.2003г. № 580 «Об утверждении положения о принятии на учет бесхозяйных недвижимых вещей», приказом Минфина РФ от 13.06.1995 № 49 «Об утверждении методических указаний по инвентаризации имущества и финансовых обязательств организации», Уставом Косоржанского сельсовета Щигровского района, настоящим положением.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1.4.</w:t>
      </w:r>
      <w:r>
        <w:rPr>
          <w:rFonts w:ascii="Tahoma" w:hAnsi="Tahoma" w:cs="Tahoma"/>
          <w:color w:val="000000"/>
          <w:sz w:val="18"/>
          <w:szCs w:val="18"/>
        </w:rPr>
        <w:t> Результаты проведения обследований и инвентаризации бесхозяйного недвижимого имущества оформлять актами, с приложением инвентаризационных описей, ситуационными схемами расположения обследуемых объектов, и внесением таковых в реестр муниципальной собственности Косоржанского сельсовета как ранее неучтенных.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 Основные задачи Комиссии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2.1. </w:t>
      </w:r>
      <w:r>
        <w:rPr>
          <w:rFonts w:ascii="Tahoma" w:hAnsi="Tahoma" w:cs="Tahoma"/>
          <w:color w:val="000000"/>
          <w:sz w:val="18"/>
          <w:szCs w:val="18"/>
        </w:rPr>
        <w:t>Основной задачей Комиссии являются выявления, проведения обследования, инвентаризация бесхозяйного недвижимого имущества на территории Косоржанского сельсовета Щигровского района.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3. Полномочия Комиссии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3.1.</w:t>
      </w:r>
      <w:r>
        <w:rPr>
          <w:rFonts w:ascii="Tahoma" w:hAnsi="Tahoma" w:cs="Tahoma"/>
          <w:color w:val="000000"/>
          <w:sz w:val="18"/>
          <w:szCs w:val="18"/>
        </w:rPr>
        <w:t> Комиссия рассматривает на своих заседаниях документы и заявления: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юридических и физических лиц - иные документы, поступившие в Комиссию и относящиеся к ее компетенции, а так же  не менее одного раза в квартал. Комиссия совершает объезд территории Косоржанского сельсовета с целью выявления  бесхозяйных недвижимых вещей на территории Косоржанского сельсовета Щигровского района. Председатель Комиссии определяет участки объезда территории Косоржанского сельсовета Щигровского района.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3.2.</w:t>
      </w:r>
      <w:r>
        <w:rPr>
          <w:rFonts w:ascii="Tahoma" w:hAnsi="Tahoma" w:cs="Tahoma"/>
          <w:color w:val="000000"/>
          <w:sz w:val="18"/>
          <w:szCs w:val="18"/>
        </w:rPr>
        <w:t> Принимает решение: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поставке на учет бесхозяйного недвижимого имущества, для последующей регистрации права собственности данные объекты недвижимого имущества.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3.3.</w:t>
      </w:r>
      <w:r>
        <w:rPr>
          <w:rFonts w:ascii="Tahoma" w:hAnsi="Tahoma" w:cs="Tahoma"/>
          <w:color w:val="000000"/>
          <w:sz w:val="18"/>
          <w:szCs w:val="18"/>
        </w:rPr>
        <w:t> Осуществляет другие функции, вытекающие из задач Комиссии.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4. Права Комиссии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4.1.</w:t>
      </w:r>
      <w:r>
        <w:rPr>
          <w:rFonts w:ascii="Tahoma" w:hAnsi="Tahoma" w:cs="Tahoma"/>
          <w:color w:val="000000"/>
          <w:sz w:val="18"/>
          <w:szCs w:val="18"/>
        </w:rPr>
        <w:t> Комиссия вправе: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4.1.1. Приглашать на свои заседания руководителей органов местного самоуправления, руководителей и специалистов из иных организаций.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4.1.2. Запрашивать и получать в установленном порядке информацию, необходимую для ее работы, от государственных органов, органов местного самоуправления и иных организаций.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 Организация работы Комиссии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5.1.</w:t>
      </w:r>
      <w:r>
        <w:rPr>
          <w:rFonts w:ascii="Tahoma" w:hAnsi="Tahoma" w:cs="Tahoma"/>
          <w:color w:val="000000"/>
          <w:sz w:val="18"/>
          <w:szCs w:val="18"/>
        </w:rPr>
        <w:t> Комиссия состоит из шести человек, персональный состав которой утверждается постановлением Главы Косоржанского сельсовета Щигровского района.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5.2.</w:t>
      </w:r>
      <w:r>
        <w:rPr>
          <w:rFonts w:ascii="Tahoma" w:hAnsi="Tahoma" w:cs="Tahoma"/>
          <w:color w:val="000000"/>
          <w:sz w:val="18"/>
          <w:szCs w:val="18"/>
        </w:rPr>
        <w:t> В состав Комиссии входят: председатель Комиссии, заместитель председателя Комиссии, секретарь Комиссии и члены Комиссии.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Комиссия вправе приглашать для участия в своей работе представителей других предприятий и организаций по согласованию.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5.3.</w:t>
      </w:r>
      <w:r>
        <w:rPr>
          <w:rFonts w:ascii="Tahoma" w:hAnsi="Tahoma" w:cs="Tahoma"/>
          <w:color w:val="000000"/>
          <w:sz w:val="18"/>
          <w:szCs w:val="18"/>
        </w:rPr>
        <w:t> Председатель Комиссии: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руководит организацией деятельности Комиссии;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определяет дату, время и место проведения заседаний Комиссии, а также утверждает повестку дня заседания Комиссии;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вправе вносить предложения в повестку дня заседаний Комиссии;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лично участвует в заседаниях Комиссии;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председательствует на заседаниях Комиссии;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подписывает документы Комиссии, выписки из протоколов заседаний Комиссии;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дает поручения членам Комиссии;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организует контроль за выполнением решений, принятых Комиссией.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5.4.</w:t>
      </w:r>
      <w:r>
        <w:rPr>
          <w:rFonts w:ascii="Tahoma" w:hAnsi="Tahoma" w:cs="Tahoma"/>
          <w:color w:val="000000"/>
          <w:sz w:val="18"/>
          <w:szCs w:val="18"/>
        </w:rPr>
        <w:t> Заместитель председателя Комиссии: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вправе вносить предложения в повестку дня заседаний Комиссии;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лично участвует в заседаниях Комиссии;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исполняет обязанности председателя Комиссии в случае его отсутствия в период отпуска, командировки или болезни либо по его поручению;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участвует в подготовке вопросов на заседания Комиссии и осуществляет необходимые меры по выполнению ее решений, контролю за их реализацией;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организует контроль за выполнением решений, принятых Комиссией.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5.5.</w:t>
      </w:r>
      <w:r>
        <w:rPr>
          <w:rFonts w:ascii="Tahoma" w:hAnsi="Tahoma" w:cs="Tahoma"/>
          <w:color w:val="000000"/>
          <w:sz w:val="18"/>
          <w:szCs w:val="18"/>
        </w:rPr>
        <w:t> Члены Комиссии: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лично участвуют в заседаниях Комиссии;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вправе вносить предложения по вопросам, находящимся в компетенции Комиссии.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5.6.</w:t>
      </w:r>
      <w:r>
        <w:rPr>
          <w:rFonts w:ascii="Tahoma" w:hAnsi="Tahoma" w:cs="Tahoma"/>
          <w:color w:val="000000"/>
          <w:sz w:val="18"/>
          <w:szCs w:val="18"/>
        </w:rPr>
        <w:t> Секретарь Комиссии: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обеспечивает подготовку планов работы Комиссии, формирует повестку дня заседаний Комиссии, организует подготовку материалов к заседаниям Комиссии;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лично участвует в заседаниях Комиссии;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вправе вносить предложения по вопросам, находящимся в компетенции Комиссии;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участвует в подготовке вопросов на заседания Комиссии и осуществляет необходимые меры по выполнению ее решений;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обеспечивает ведение делопроизводства Комиссии, оформляет протоколы заседаний Комиссии;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извещает членов Комиссии и приглашенных на ее заседания лиц о дате, времени, месте проведения Комиссии.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5.7.</w:t>
      </w:r>
      <w:r>
        <w:rPr>
          <w:rFonts w:ascii="Tahoma" w:hAnsi="Tahoma" w:cs="Tahoma"/>
          <w:color w:val="000000"/>
          <w:sz w:val="18"/>
          <w:szCs w:val="18"/>
        </w:rPr>
        <w:t> Заседания Комиссии проводятся по мере необходимости.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 дате, времени, месте проведения очередного заседания Комиссии члены Комиссии должны быть проинформированы не позднее, чем за три дня до предполагаемой даты его проведения.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5.8.</w:t>
      </w:r>
      <w:r>
        <w:rPr>
          <w:rFonts w:ascii="Tahoma" w:hAnsi="Tahoma" w:cs="Tahoma"/>
          <w:color w:val="000000"/>
          <w:sz w:val="18"/>
          <w:szCs w:val="18"/>
        </w:rPr>
        <w:t> Заседание Комиссии правомочны при участии не менее двух третей ее членов.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 член Комиссии по какой-либо причине не может присутствовать на ее заседании, он обязан известить об этом секретаря Комиссии.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5.9.</w:t>
      </w:r>
      <w:r>
        <w:rPr>
          <w:rFonts w:ascii="Tahoma" w:hAnsi="Tahoma" w:cs="Tahoma"/>
          <w:color w:val="000000"/>
          <w:sz w:val="18"/>
          <w:szCs w:val="18"/>
        </w:rPr>
        <w:t> Решение Комиссии принимается открытым голосованием простым большинством голосов присутствующих на заседании членов Комиссии и оформляется протоколом, который подписывается всеми присутствующими членами Комиссии.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5.9.</w:t>
      </w:r>
      <w:r>
        <w:rPr>
          <w:rFonts w:ascii="Tahoma" w:hAnsi="Tahoma" w:cs="Tahoma"/>
          <w:color w:val="000000"/>
          <w:sz w:val="18"/>
          <w:szCs w:val="18"/>
        </w:rPr>
        <w:t> Все члены Комиссии пользуются равными правами в решении всех вопросов, рассматриваемых на заседаниях Комиссии.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5.10.</w:t>
      </w:r>
      <w:r>
        <w:rPr>
          <w:rFonts w:ascii="Tahoma" w:hAnsi="Tahoma" w:cs="Tahoma"/>
          <w:color w:val="000000"/>
          <w:sz w:val="18"/>
          <w:szCs w:val="18"/>
        </w:rPr>
        <w:t> 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протоколу заседания Комиссии.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5.11.</w:t>
      </w:r>
      <w:r>
        <w:rPr>
          <w:rFonts w:ascii="Tahoma" w:hAnsi="Tahoma" w:cs="Tahoma"/>
          <w:color w:val="000000"/>
          <w:sz w:val="18"/>
          <w:szCs w:val="18"/>
        </w:rPr>
        <w:t> Решение Комиссии является основанием для издания постановления Главы Косоржанского сельсовета Щигровского района.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6. Обеспечение деятельности Комиссии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6.1.</w:t>
      </w:r>
      <w:r>
        <w:rPr>
          <w:rFonts w:ascii="Tahoma" w:hAnsi="Tahoma" w:cs="Tahoma"/>
          <w:color w:val="000000"/>
          <w:sz w:val="18"/>
          <w:szCs w:val="18"/>
        </w:rPr>
        <w:t> Организационное, правовое, информационно-аналитическое обеспечение деятельности Комиссии осуществляет администрация Косоржанского сельсовета Щигровского района.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6.2.</w:t>
      </w:r>
      <w:r>
        <w:rPr>
          <w:rFonts w:ascii="Tahoma" w:hAnsi="Tahoma" w:cs="Tahoma"/>
          <w:color w:val="000000"/>
          <w:sz w:val="18"/>
          <w:szCs w:val="18"/>
        </w:rPr>
        <w:t> Документы к заседанию Комиссии готовит секретарь Комиссии.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7. Рассмотрение споров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7.1.</w:t>
      </w:r>
      <w:r>
        <w:rPr>
          <w:rFonts w:ascii="Tahoma" w:hAnsi="Tahoma" w:cs="Tahoma"/>
          <w:color w:val="000000"/>
          <w:sz w:val="18"/>
          <w:szCs w:val="18"/>
        </w:rPr>
        <w:t> Решение Комиссии может быть обжаловано в судебном порядке.</w:t>
      </w:r>
    </w:p>
    <w:p w:rsidR="00692D34" w:rsidRDefault="00692D34" w:rsidP="00692D34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692D34" w:rsidRDefault="00BC59B0" w:rsidP="00692D34"/>
    <w:sectPr w:rsidR="00BC59B0" w:rsidRPr="00692D34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F90" w:rsidRDefault="00F87F90" w:rsidP="00C0089A">
      <w:pPr>
        <w:pStyle w:val="ConsPlusNormal"/>
      </w:pPr>
      <w:r>
        <w:separator/>
      </w:r>
    </w:p>
  </w:endnote>
  <w:endnote w:type="continuationSeparator" w:id="0">
    <w:p w:rsidR="00F87F90" w:rsidRDefault="00F87F90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F90" w:rsidRDefault="00F87F90" w:rsidP="00C0089A">
      <w:pPr>
        <w:pStyle w:val="ConsPlusNormal"/>
      </w:pPr>
      <w:r>
        <w:separator/>
      </w:r>
    </w:p>
  </w:footnote>
  <w:footnote w:type="continuationSeparator" w:id="0">
    <w:p w:rsidR="00F87F90" w:rsidRDefault="00F87F90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92D34">
      <w:rPr>
        <w:rStyle w:val="ab"/>
        <w:noProof/>
      </w:rPr>
      <w:t>4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30155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0BB1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87F90"/>
    <w:rsid w:val="00FA1A5E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7168</TotalTime>
  <Pages>4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9849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307</cp:revision>
  <cp:lastPrinted>2020-11-23T12:25:00Z</cp:lastPrinted>
  <dcterms:created xsi:type="dcterms:W3CDTF">2021-02-20T08:58:00Z</dcterms:created>
  <dcterms:modified xsi:type="dcterms:W3CDTF">2025-01-24T12:06:00Z</dcterms:modified>
</cp:coreProperties>
</file>