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CD" w:rsidRDefault="00BD60CD" w:rsidP="00BD60C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«14» марта 2024г. №37 "Об утверждении отчета о реализации муниципальной программы «Развитие муниципальной службы в Косоржанском сельсовете на 2021-2023 годы» за 2023год"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«14» марта 2024г.                     №37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о реализации муниципальной программы  «Развитие муниципальной службы в Косоржанском сельсовете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2021-2023 годы»  за 2023год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постановлением Администрации Косоржанского сельсовета от 28.02.2018г. № 13 «Об утверждении Порядка разработки, реализации и оценки эффективности муниципальных программ Косоржанского сельсовета», руководствуясь  Уставом муниципального образования «Косоржанский сельсовет», Администрация Косоржанского сельсовета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отчет о реализации муниципальной программы «Развитие муниципальной службы в муниципальном образовании  «Косоржанский сельсовет» Щигровского района Курской области на 2021-2023 годы»  за 2023 год согласно приложению.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постановления оставляю за собой.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официального обнародования.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                    Г.Д.Захаров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14.03.2024г. №37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 о реализации муниципальной программы «Развитие муниципальной службы в муниципальном образовании  «Косоржанский сельсовет» Щигровского района Курской области на 2021-2023годы</w:t>
      </w:r>
      <w:r>
        <w:rPr>
          <w:rFonts w:ascii="Tahoma" w:hAnsi="Tahoma" w:cs="Tahoma"/>
          <w:color w:val="000000"/>
          <w:sz w:val="18"/>
          <w:szCs w:val="18"/>
        </w:rPr>
        <w:t>»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за 2023 г.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1. Конкретные результаты, достигнутые за 2023 год.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Косоржанского сельсовета «Развитие муниципальной службы в муниципальном образовании  «Косоржанский сельсовет» Щигровского района Курской области на 2021-2023 годы» утверждена постановлением Администрации Косоржанского сельсовета от «24» ноября 2020г. №97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Реализация муниципальной программы «Развитие муниципальной службы в муниципальном образовании  «Косоржанский сельсовет» Щигровского района Курской области на 2021-2023 годы» в 2023 году нацелена на совершенствование организации муниципальной службы в Косоржанском сельсовете, повышение эффективности исполнения муниципальными служащими своих должностных обязанностей.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ходе исполнения данной программы решались следующие задачи: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правовой основы муниципальной службы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-развитие системы подготовки кадров для муниципальной службы, дополнительного профессионального образования муниципальных служащих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Ответственным исполнителем и участниками муниципальной программы в 2023году достигнуты следующие результаты: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глава, муниципальные служащие получают дополнительное профессиональное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обучение, по итогам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которых получены.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Глава Администрации Косоржанского сельсовета принимал участие в заседании совета муниципальных образований Курской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    Все нормативно-правовые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акты, подлежащие обнародованию и публикации размещены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официальном сайте Администрации поселения и в средствах массовой информации («Информационном вестнике Косоржанского сельсовета»).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Косоржанского сельсовета; количество лиц, занятых в системе местного самоуправления прошедших курсы повышения квалификации остается на прогнозируемом уровне,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  <w:proofErr w:type="gramEnd"/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включает в себя следующие подпрограммы: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1 – «Реализация мероприятий, направленных на развитие муниципальной службы» (далее – подпрограмма 1);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На реализацию подпрограммы 1 на 2023 год предусмотрено 1000,0  рублей.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В рамках подпрограммы 1 предусмотрено выполнение трех основных мероприятий.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2023 году в установленный срок выполнены основные мероприятия (1.1.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«Совершенствование правовой и методической основы муниципальной службы»; 1.2.«Обеспечение повышения квалификации лиц, замещающих выборные муниципальные должности, муниципальных служащих»; 1.3.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«Применение антикоррупционных механизмов и механизмов выявления и разрешения конфликтов интересов на муниципальной службе»).</w:t>
      </w:r>
      <w:proofErr w:type="gramEnd"/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Все нормативно-правовые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акты, подлежащие обнародованию и публикации размещены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официальном сайте Администрации  и в средствах массовой информации (в «Информационном вестнике Косоржанского сельсовета»). На официальном сайте Администрации Косоржанского сельсовета  размещалась информация  о штатной численности муниципальных служащих и затратах на их содержание. Заключен  договор по обслуживанию сайта  и на информационные услуги.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3. Анализ факторов, повлиявших на ход реализации муниципальной программы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Косоржанского сельсовета по отношению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ранее запланированному.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Раздел 4. Сведения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об использовании бюджетных ассигнований и внебюджетных средств на реализацию муниципальной программы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средств на реализацию муниципальной программы в 2023 году за счет средств местного бюджета по плану составил 1000 руб., фактически израсходовано 0 руб. (0%).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об использовании бюджетных ассигнований и внебюджетных средств на реализацию муниципальной программы приведены в Приложении 2 к настоящему отчету.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5. Сведения о достижении значений показателей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муниципальной программы</w:t>
      </w:r>
      <w:r>
        <w:rPr>
          <w:rFonts w:ascii="Tahoma" w:hAnsi="Tahoma" w:cs="Tahoma"/>
          <w:color w:val="000000"/>
          <w:sz w:val="18"/>
          <w:szCs w:val="18"/>
        </w:rPr>
        <w:t>,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подпрограмм муниципальной программы за 2023 год.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2023 году было запланировано достижение трех показателей (индикаторов) муниципальной программы. В процессе реализации были достигнуты плановые значения по трем показателям (индикаторам).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Фактический показатель «Число муниципальных служащих, прошедших курсы повышения квалификации, обучение» составил 0, при плане 2 человека.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Фактический показатель «Число муниципальных служащих, принявших участие в инновационных программах подготовки и переподготовки» составил 0, при плане 2 человека, что является удовлетворительным  показателем.   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По показателю «Количество должностей муниципальной службы, для которых утверждены должностные инструкции» при плане 2 фактический показатель  2.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достижении значений показателей (индикаторов) муниципальной программы отражены в Приложение 3 к настоящему отчету.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6. Информация о результатах оценки эффективности муниципальной программы.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Важное значение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Эффективность реализации муниципальной программы в 2023 году оценивается на основании следующих критериев:</w:t>
      </w:r>
    </w:p>
    <w:p w:rsidR="00BD60CD" w:rsidRDefault="00BD60CD" w:rsidP="00BD60CD">
      <w:pPr>
        <w:numPr>
          <w:ilvl w:val="0"/>
          <w:numId w:val="37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показателя (индикатора) 1 равно 0;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показателя (индикатора) 2 равно 0;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показателя (индикатора) 3 равно 100;</w:t>
      </w:r>
    </w:p>
    <w:p w:rsidR="00BD60CD" w:rsidRDefault="00BD60CD" w:rsidP="00BD60CD">
      <w:pPr>
        <w:numPr>
          <w:ilvl w:val="0"/>
          <w:numId w:val="38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Суммарная оценка степени достижения целевых показателей муниципальной программы и подпрограмм составляет – Э= 100 , что характеризует  эффективный уровень  реализации муниципальной программы по степени достижения целевых показателей.</w:t>
      </w:r>
    </w:p>
    <w:p w:rsidR="00BD60CD" w:rsidRDefault="00BD60CD" w:rsidP="00BD60CD">
      <w:pPr>
        <w:numPr>
          <w:ilvl w:val="0"/>
          <w:numId w:val="38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соответствия запланированному уровню расходов за счет средств бюджета 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ССуз=100%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данных результатов в 2023 году муниципальная программа реализована с высоким уровнем эффективности.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7. Предложения по дальнейшей реализации муниципальной программы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по оптимизации бюджетных ассигнований в 2023 году на реализацию основных мероприятий подпрограмм муниципальной программы отсутствуют.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Корректировка целевых показателей реализации муниципальной программы не требуется.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ожидаемых результатов реализации муниципальной программы необходима ее дальнейшая реализация.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Решением Собрания депутатов Косоржанского сельсовета  от 18.12.2023 № 33-1-7 «О бюджете муниципального образования «Косоржанский сельсовет» Щигровского района на 2024 год и плановый период 2025 и 2026 годов» утверждены бюджетные ассигнования на реализацию основных мероприятий муниципальной программы на 2024год.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 к отчету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реализации муниципальной программы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муниципальной службы в муниципальном образовании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«Косоржанский сельсовет» 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 на 2021-2023 годы» за 2023 год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выполнении основных мероприятий подпрограмм и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мероприятий муниципальных программ, а также контрольных событий муниципальной программы</w:t>
      </w:r>
    </w:p>
    <w:tbl>
      <w:tblPr>
        <w:tblpPr w:leftFromText="45" w:rightFromText="45" w:vertAnchor="text"/>
        <w:tblW w:w="16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4403"/>
        <w:gridCol w:w="1984"/>
        <w:gridCol w:w="1413"/>
        <w:gridCol w:w="1413"/>
        <w:gridCol w:w="1428"/>
        <w:gridCol w:w="1383"/>
        <w:gridCol w:w="1593"/>
        <w:gridCol w:w="1698"/>
      </w:tblGrid>
      <w:tr w:rsidR="00BD60CD" w:rsidTr="00BD60CD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наименование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срок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не реализации/ реализации не в полном объеме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заплани-рованные</w:t>
            </w:r>
            <w:proofErr w:type="gramEnd"/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достигнутые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</w:tr>
      <w:tr w:rsidR="00BD60CD" w:rsidTr="00BD60C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0CD" w:rsidRDefault="00BD60CD">
            <w:pPr>
              <w:rPr>
                <w:sz w:val="1"/>
              </w:rPr>
            </w:pP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0CD" w:rsidRDefault="00BD60CD">
            <w:pPr>
              <w:rPr>
                <w:sz w:val="1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0CD" w:rsidRDefault="00BD60CD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0CD" w:rsidRDefault="00BD60CD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0CD" w:rsidRDefault="00BD60CD">
            <w:pPr>
              <w:rPr>
                <w:sz w:val="1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0CD" w:rsidRDefault="00BD60CD">
            <w:pPr>
              <w:rPr>
                <w:sz w:val="1"/>
              </w:rPr>
            </w:pP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0CD" w:rsidRDefault="00BD60CD">
            <w:pPr>
              <w:rPr>
                <w:sz w:val="1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0CD" w:rsidRDefault="00BD60CD">
            <w:pPr>
              <w:rPr>
                <w:sz w:val="1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0CD" w:rsidRDefault="00BD60CD">
            <w:pPr>
              <w:rPr>
                <w:sz w:val="1"/>
              </w:rPr>
            </w:pPr>
          </w:p>
        </w:tc>
      </w:tr>
    </w:tbl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 г.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6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3"/>
        <w:gridCol w:w="4220"/>
        <w:gridCol w:w="1912"/>
        <w:gridCol w:w="1380"/>
        <w:gridCol w:w="1380"/>
        <w:gridCol w:w="1394"/>
        <w:gridCol w:w="1438"/>
        <w:gridCol w:w="1996"/>
        <w:gridCol w:w="1627"/>
      </w:tblGrid>
      <w:tr w:rsidR="00BD60CD" w:rsidTr="00BD60C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D60CD" w:rsidTr="00BD60C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 «Реализация мероприятий, направленных на развитие муниципальной службы»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0CD" w:rsidTr="00BD60C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 1.1. «Совершенствование правовой и методической основы муниципальной службы»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НПА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отчетном периоде подготовлены нормативно правовые акты, направленные на совершенствование основ муниципальной службы.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D60CD" w:rsidTr="00BD60C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 1.2. Повышение квалификации муниципальных служащих»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1 муниципального служащего по программе повышения </w:t>
            </w:r>
            <w:proofErr w:type="gramStart"/>
            <w:r>
              <w:rPr>
                <w:sz w:val="18"/>
                <w:szCs w:val="18"/>
              </w:rPr>
              <w:t>квалифика-ции</w:t>
            </w:r>
            <w:proofErr w:type="gramEnd"/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 -</w:t>
            </w:r>
          </w:p>
        </w:tc>
      </w:tr>
      <w:tr w:rsidR="00BD60CD" w:rsidTr="00BD60C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 1.3. Повышение престижа муниципальной службы, укрепление кадрового потенциала Администрации Косоржанского сельсовета»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информации о муниципальной службе в Косоржанском </w:t>
            </w:r>
            <w:r>
              <w:rPr>
                <w:sz w:val="18"/>
                <w:szCs w:val="18"/>
              </w:rPr>
              <w:lastRenderedPageBreak/>
              <w:t>сельсовете в открытом доступе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На официальном сайте Администрации сельсовета в информационно-телекоммуникационной </w:t>
            </w:r>
            <w:r>
              <w:rPr>
                <w:sz w:val="18"/>
                <w:szCs w:val="18"/>
              </w:rPr>
              <w:lastRenderedPageBreak/>
              <w:t>системе Интернет размещена информация о штатной численности муниципальных служащих и затратах на их содержание</w:t>
            </w:r>
            <w:proofErr w:type="gramStart"/>
            <w:r>
              <w:rPr>
                <w:sz w:val="18"/>
                <w:szCs w:val="18"/>
              </w:rPr>
              <w:t>;.</w:t>
            </w:r>
            <w:proofErr w:type="gramEnd"/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</w:tbl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 к отчету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реализации муниципальной программы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муниципальной службы в муниципальном образовании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«Косоржанский сельсовет» 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 на 2021-2023 годы» за 2023 год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использовании бюджетных ассигнований и внебюджетных средств на реализацию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программы за 2023  г.</w:t>
      </w:r>
    </w:p>
    <w:tbl>
      <w:tblPr>
        <w:tblW w:w="107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30"/>
        <w:gridCol w:w="2700"/>
        <w:gridCol w:w="1980"/>
        <w:gridCol w:w="1995"/>
        <w:gridCol w:w="1905"/>
      </w:tblGrid>
      <w:tr w:rsidR="00BD60CD" w:rsidTr="00BD60CD">
        <w:trPr>
          <w:tblCellSpacing w:w="0" w:type="dxa"/>
        </w:trPr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подпрограммы,</w:t>
            </w:r>
          </w:p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</w:t>
            </w:r>
          </w:p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расходов, предусмотренных</w:t>
            </w:r>
            <w:r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</w:t>
            </w:r>
            <w:r>
              <w:rPr>
                <w:sz w:val="18"/>
                <w:szCs w:val="18"/>
              </w:rPr>
              <w:br/>
              <w:t>расходы (тыс. руб.)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сводной</w:t>
            </w:r>
          </w:p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бюджетной</w:t>
            </w:r>
          </w:p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росписью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</w:tr>
      <w:tr w:rsidR="00BD60CD" w:rsidTr="00BD60CD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D60CD" w:rsidTr="00BD60CD">
        <w:trPr>
          <w:tblCellSpacing w:w="0" w:type="dxa"/>
        </w:trPr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</w:t>
            </w:r>
          </w:p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Косоржанском сельсовете (2021-2023годы)»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0CD" w:rsidTr="00BD60CD">
        <w:trPr>
          <w:tblCellSpacing w:w="0" w:type="dxa"/>
        </w:trPr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 ««Реализация мероприятий, направленных на развитие муниципальной службы»»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0CD" w:rsidTr="00BD60CD">
        <w:trPr>
          <w:tblCellSpacing w:w="0" w:type="dxa"/>
        </w:trPr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ОМ 1.1. «Совершенствование </w:t>
            </w:r>
            <w:r>
              <w:rPr>
                <w:sz w:val="18"/>
                <w:szCs w:val="18"/>
              </w:rPr>
              <w:lastRenderedPageBreak/>
              <w:t>правовой и методической основы муниципальной службы»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               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финансирования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0CD" w:rsidTr="00BD60CD">
        <w:trPr>
          <w:tblCellSpacing w:w="0" w:type="dxa"/>
        </w:trPr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 1.2. «Обеспечение повышения квалификации лиц, замещающих выборные муниципальные должности, муниципальных служащих»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0CD" w:rsidTr="00BD60CD">
        <w:trPr>
          <w:tblCellSpacing w:w="0" w:type="dxa"/>
        </w:trPr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 1.3. «Повышение престижа муниципальной службы, укрепление кадрового потенциала Администрации Косоржанского сельсовета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финансирования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 к отчету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реализации муниципальной программы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муниципальной службы в муниципальном образовании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«Косоржанский сельсовет» 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 на 2021-2023 годы» за 2023год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достижении значений показателей (индикаторов)</w:t>
      </w:r>
    </w:p>
    <w:tbl>
      <w:tblPr>
        <w:tblW w:w="150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5"/>
        <w:gridCol w:w="4305"/>
        <w:gridCol w:w="1425"/>
        <w:gridCol w:w="2100"/>
        <w:gridCol w:w="1080"/>
        <w:gridCol w:w="1995"/>
        <w:gridCol w:w="3390"/>
      </w:tblGrid>
      <w:tr w:rsidR="00BD60CD" w:rsidTr="00BD60CD">
        <w:trPr>
          <w:tblCellSpacing w:w="0" w:type="dxa"/>
        </w:trPr>
        <w:tc>
          <w:tcPr>
            <w:tcW w:w="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наименование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5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</w:tr>
      <w:tr w:rsidR="00BD60CD" w:rsidTr="00BD60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0CD" w:rsidRDefault="00BD60CD">
            <w:pPr>
              <w:rPr>
                <w:sz w:val="18"/>
                <w:szCs w:val="18"/>
              </w:rPr>
            </w:pPr>
          </w:p>
        </w:tc>
      </w:tr>
      <w:tr w:rsidR="00BD60CD" w:rsidTr="00BD60CD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D60CD" w:rsidTr="00BD60CD">
        <w:trPr>
          <w:tblCellSpacing w:w="0" w:type="dxa"/>
        </w:trPr>
        <w:tc>
          <w:tcPr>
            <w:tcW w:w="150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  в Косоржанском сельсовете (2021-2023годы)»</w:t>
            </w:r>
          </w:p>
        </w:tc>
      </w:tr>
      <w:tr w:rsidR="00BD60CD" w:rsidTr="00BD60CD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Показатель 1. Доля муниципальных служащих, </w:t>
            </w:r>
            <w:r>
              <w:rPr>
                <w:sz w:val="18"/>
                <w:szCs w:val="18"/>
              </w:rPr>
              <w:lastRenderedPageBreak/>
              <w:t>прошедших курсы повышения квалификации, обучение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проценты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отклонение от планового значения </w:t>
            </w:r>
            <w:r>
              <w:rPr>
                <w:sz w:val="18"/>
                <w:szCs w:val="18"/>
              </w:rPr>
              <w:lastRenderedPageBreak/>
              <w:t>показателя имеются</w:t>
            </w:r>
          </w:p>
        </w:tc>
      </w:tr>
      <w:tr w:rsidR="00BD60CD" w:rsidTr="00BD60CD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2. Доля муниципальных служащих, принявших участие в инновационных программах подготовки и переподготовки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проценты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 от планового значения показателя имеются</w:t>
            </w:r>
          </w:p>
        </w:tc>
      </w:tr>
      <w:tr w:rsidR="00BD60CD" w:rsidTr="00BD60CD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3 Доля должностей муниципальной службы, для которых утверждены должностные инструкции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проценты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0CD" w:rsidRDefault="00BD60C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 от планового значения показателя нет</w:t>
            </w:r>
          </w:p>
        </w:tc>
      </w:tr>
    </w:tbl>
    <w:p w:rsidR="00BD60CD" w:rsidRDefault="00BD60CD" w:rsidP="00BD60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BD60CD" w:rsidRDefault="00BC59B0" w:rsidP="00BD60CD"/>
    <w:sectPr w:rsidR="00BC59B0" w:rsidRPr="00BD60CD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55B" w:rsidRDefault="00EB255B" w:rsidP="00C0089A">
      <w:pPr>
        <w:pStyle w:val="ConsPlusNormal"/>
      </w:pPr>
      <w:r>
        <w:separator/>
      </w:r>
    </w:p>
  </w:endnote>
  <w:endnote w:type="continuationSeparator" w:id="0">
    <w:p w:rsidR="00EB255B" w:rsidRDefault="00EB255B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55B" w:rsidRDefault="00EB255B" w:rsidP="00C0089A">
      <w:pPr>
        <w:pStyle w:val="ConsPlusNormal"/>
      </w:pPr>
      <w:r>
        <w:separator/>
      </w:r>
    </w:p>
  </w:footnote>
  <w:footnote w:type="continuationSeparator" w:id="0">
    <w:p w:rsidR="00EB255B" w:rsidRDefault="00EB255B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D60CD">
      <w:rPr>
        <w:rStyle w:val="ab"/>
        <w:noProof/>
      </w:rPr>
      <w:t>6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3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"/>
  </w:num>
  <w:num w:numId="4">
    <w:abstractNumId w:val="4"/>
  </w:num>
  <w:num w:numId="5">
    <w:abstractNumId w:val="7"/>
  </w:num>
  <w:num w:numId="6">
    <w:abstractNumId w:val="26"/>
  </w:num>
  <w:num w:numId="7">
    <w:abstractNumId w:val="12"/>
  </w:num>
  <w:num w:numId="8">
    <w:abstractNumId w:val="15"/>
  </w:num>
  <w:num w:numId="9">
    <w:abstractNumId w:val="29"/>
  </w:num>
  <w:num w:numId="10">
    <w:abstractNumId w:val="23"/>
  </w:num>
  <w:num w:numId="11">
    <w:abstractNumId w:val="27"/>
  </w:num>
  <w:num w:numId="12">
    <w:abstractNumId w:val="16"/>
  </w:num>
  <w:num w:numId="13">
    <w:abstractNumId w:val="28"/>
  </w:num>
  <w:num w:numId="14">
    <w:abstractNumId w:val="24"/>
  </w:num>
  <w:num w:numId="15">
    <w:abstractNumId w:val="25"/>
  </w:num>
  <w:num w:numId="16">
    <w:abstractNumId w:val="2"/>
  </w:num>
  <w:num w:numId="17">
    <w:abstractNumId w:val="31"/>
  </w:num>
  <w:num w:numId="18">
    <w:abstractNumId w:val="22"/>
  </w:num>
  <w:num w:numId="19">
    <w:abstractNumId w:val="13"/>
  </w:num>
  <w:num w:numId="20">
    <w:abstractNumId w:val="6"/>
  </w:num>
  <w:num w:numId="21">
    <w:abstractNumId w:val="18"/>
  </w:num>
  <w:num w:numId="22">
    <w:abstractNumId w:val="0"/>
  </w:num>
  <w:num w:numId="23">
    <w:abstractNumId w:val="17"/>
  </w:num>
  <w:num w:numId="24">
    <w:abstractNumId w:val="10"/>
  </w:num>
  <w:num w:numId="25">
    <w:abstractNumId w:val="33"/>
  </w:num>
  <w:num w:numId="26">
    <w:abstractNumId w:val="36"/>
  </w:num>
  <w:num w:numId="27">
    <w:abstractNumId w:val="19"/>
  </w:num>
  <w:num w:numId="28">
    <w:abstractNumId w:val="20"/>
  </w:num>
  <w:num w:numId="29">
    <w:abstractNumId w:val="21"/>
  </w:num>
  <w:num w:numId="30">
    <w:abstractNumId w:val="9"/>
  </w:num>
  <w:num w:numId="31">
    <w:abstractNumId w:val="11"/>
  </w:num>
  <w:num w:numId="32">
    <w:abstractNumId w:val="30"/>
  </w:num>
  <w:num w:numId="33">
    <w:abstractNumId w:val="34"/>
  </w:num>
  <w:num w:numId="34">
    <w:abstractNumId w:val="5"/>
  </w:num>
  <w:num w:numId="35">
    <w:abstractNumId w:val="37"/>
  </w:num>
  <w:num w:numId="36">
    <w:abstractNumId w:val="8"/>
  </w:num>
  <w:num w:numId="37">
    <w:abstractNumId w:val="35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5B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2980</TotalTime>
  <Pages>7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15230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115</cp:revision>
  <cp:lastPrinted>2020-11-23T12:25:00Z</cp:lastPrinted>
  <dcterms:created xsi:type="dcterms:W3CDTF">2021-02-20T08:58:00Z</dcterms:created>
  <dcterms:modified xsi:type="dcterms:W3CDTF">2025-01-21T14:18:00Z</dcterms:modified>
</cp:coreProperties>
</file>