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BA6059" w:rsidRDefault="00664AB1" w:rsidP="00BA605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КОСОРЖАН</w:t>
      </w:r>
      <w:r w:rsidR="00BA6059">
        <w:rPr>
          <w:b/>
          <w:sz w:val="44"/>
          <w:szCs w:val="44"/>
        </w:rPr>
        <w:t>СКОГО СЕЛЬСОВЕТА</w:t>
      </w:r>
    </w:p>
    <w:p w:rsidR="00BA6059" w:rsidRDefault="00BA6059" w:rsidP="00BA60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6059" w:rsidRDefault="00BA6059" w:rsidP="00BA6059">
      <w:pPr>
        <w:jc w:val="center"/>
        <w:rPr>
          <w:b/>
          <w:sz w:val="40"/>
          <w:szCs w:val="40"/>
        </w:rPr>
      </w:pPr>
    </w:p>
    <w:p w:rsidR="00BA6059" w:rsidRDefault="00BA6059" w:rsidP="00BA605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BA6059" w:rsidRDefault="00BA6059" w:rsidP="00BA6059">
      <w:pPr>
        <w:rPr>
          <w:sz w:val="28"/>
          <w:szCs w:val="28"/>
        </w:rPr>
      </w:pPr>
    </w:p>
    <w:p w:rsidR="00BA6059" w:rsidRPr="00BA6059" w:rsidRDefault="00383160" w:rsidP="00BA6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343">
        <w:rPr>
          <w:sz w:val="28"/>
          <w:szCs w:val="28"/>
        </w:rPr>
        <w:t>О</w:t>
      </w:r>
      <w:r w:rsidR="00664AB1">
        <w:rPr>
          <w:sz w:val="28"/>
          <w:szCs w:val="28"/>
        </w:rPr>
        <w:t>т «24» февраля 2021 года     №13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CE3DE8" w:rsidP="0038316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8F25D0" w:rsidRPr="00BA6059">
        <w:rPr>
          <w:sz w:val="28"/>
          <w:szCs w:val="28"/>
        </w:rPr>
        <w:t>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>
        <w:rPr>
          <w:sz w:val="28"/>
          <w:szCs w:val="28"/>
        </w:rPr>
        <w:t xml:space="preserve">ального характера на территории </w:t>
      </w:r>
      <w:proofErr w:type="spellStart"/>
      <w:r w:rsidR="00664AB1">
        <w:rPr>
          <w:sz w:val="28"/>
          <w:szCs w:val="28"/>
        </w:rPr>
        <w:t>Косоржан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424343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5D0" w:rsidRPr="00BA6059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83160" w:rsidRPr="00BA6059">
        <w:rPr>
          <w:sz w:val="28"/>
          <w:szCs w:val="28"/>
        </w:rPr>
        <w:t xml:space="preserve">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="00383160"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="00383160"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="00383160"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="00383160"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="00383160" w:rsidRPr="00BA6059">
        <w:rPr>
          <w:sz w:val="28"/>
          <w:szCs w:val="28"/>
        </w:rPr>
        <w:t>для ликвидации чрезвычайных ситуаций природ</w:t>
      </w:r>
      <w:r w:rsidR="00383160">
        <w:rPr>
          <w:sz w:val="28"/>
          <w:szCs w:val="28"/>
        </w:rPr>
        <w:t>ного и техногенного характера»</w:t>
      </w:r>
      <w:r w:rsidR="008F25D0" w:rsidRPr="00BA6059">
        <w:rPr>
          <w:sz w:val="28"/>
          <w:szCs w:val="28"/>
        </w:rPr>
        <w:t xml:space="preserve">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664AB1">
        <w:rPr>
          <w:sz w:val="28"/>
          <w:szCs w:val="28"/>
        </w:rPr>
        <w:t>Косоржан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8F25D0" w:rsidRPr="00BA6059">
        <w:rPr>
          <w:sz w:val="28"/>
          <w:szCs w:val="28"/>
        </w:rPr>
        <w:t xml:space="preserve">, администрация </w:t>
      </w:r>
      <w:proofErr w:type="spellStart"/>
      <w:r w:rsidR="00664AB1">
        <w:rPr>
          <w:sz w:val="28"/>
          <w:szCs w:val="28"/>
        </w:rPr>
        <w:t>Косоржан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CE3DE8">
        <w:rPr>
          <w:sz w:val="28"/>
          <w:szCs w:val="28"/>
        </w:rPr>
        <w:t xml:space="preserve"> </w:t>
      </w:r>
      <w:r w:rsidR="00BA6059" w:rsidRPr="00BA6059">
        <w:rPr>
          <w:sz w:val="28"/>
          <w:szCs w:val="28"/>
        </w:rPr>
        <w:t>постановляет</w:t>
      </w:r>
      <w:r w:rsidR="008F25D0" w:rsidRPr="00BA6059">
        <w:rPr>
          <w:sz w:val="28"/>
          <w:szCs w:val="28"/>
        </w:rPr>
        <w:t xml:space="preserve">: </w:t>
      </w:r>
    </w:p>
    <w:p w:rsidR="00BA6059" w:rsidRDefault="00CE3DE8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8F25D0" w:rsidRPr="00BA6059">
        <w:rPr>
          <w:sz w:val="28"/>
          <w:szCs w:val="28"/>
        </w:rPr>
        <w:t xml:space="preserve">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proofErr w:type="spellStart"/>
      <w:r w:rsidR="00664AB1">
        <w:rPr>
          <w:sz w:val="28"/>
          <w:szCs w:val="28"/>
        </w:rPr>
        <w:t>Косоржан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="008F25D0" w:rsidRPr="00BA6059">
        <w:rPr>
          <w:sz w:val="28"/>
          <w:szCs w:val="28"/>
        </w:rPr>
        <w:t xml:space="preserve">(далее - Порядок) согласно приложению № 1. </w:t>
      </w:r>
    </w:p>
    <w:p w:rsidR="00BA6059" w:rsidRDefault="008F25D0" w:rsidP="00BA6059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proofErr w:type="spellStart"/>
      <w:r w:rsidR="00664AB1">
        <w:rPr>
          <w:sz w:val="28"/>
          <w:szCs w:val="28"/>
        </w:rPr>
        <w:t>Косоржан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согласно приложению № 2. </w:t>
      </w:r>
    </w:p>
    <w:p w:rsidR="00C573EF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F25D0" w:rsidRPr="00BA6059">
        <w:rPr>
          <w:sz w:val="28"/>
          <w:szCs w:val="28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proofErr w:type="spellStart"/>
      <w:r w:rsidR="00664AB1">
        <w:rPr>
          <w:sz w:val="28"/>
          <w:szCs w:val="28"/>
        </w:rPr>
        <w:t>Косоржан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5D0" w:rsidRPr="00BA6059">
        <w:rPr>
          <w:sz w:val="28"/>
          <w:szCs w:val="28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25D0" w:rsidRPr="00BA6059">
        <w:rPr>
          <w:sz w:val="28"/>
          <w:szCs w:val="28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5D0" w:rsidRPr="00BA6059">
        <w:rPr>
          <w:sz w:val="28"/>
          <w:szCs w:val="28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BA6059" w:rsidRPr="00CE3DE8" w:rsidRDefault="00664AB1" w:rsidP="00BA605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Считать утратившим силу </w:t>
      </w:r>
      <w:r w:rsidR="00383160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Косоржан</w:t>
      </w:r>
      <w:r w:rsidR="00383160">
        <w:rPr>
          <w:sz w:val="28"/>
          <w:szCs w:val="28"/>
        </w:rPr>
        <w:t>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 от 10.10.2017 г. №94</w:t>
      </w:r>
      <w:r w:rsidR="00383160" w:rsidRPr="00383160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>«</w:t>
      </w:r>
      <w:r w:rsidR="00383160" w:rsidRPr="00BA6059"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383160">
        <w:rPr>
          <w:sz w:val="28"/>
          <w:szCs w:val="28"/>
        </w:rPr>
        <w:t xml:space="preserve">ального характера на территории </w:t>
      </w:r>
      <w:proofErr w:type="spellStart"/>
      <w:r>
        <w:rPr>
          <w:sz w:val="28"/>
          <w:szCs w:val="28"/>
        </w:rPr>
        <w:t>Косоржан</w:t>
      </w:r>
      <w:r w:rsidR="00383160">
        <w:rPr>
          <w:sz w:val="28"/>
          <w:szCs w:val="28"/>
        </w:rPr>
        <w:t>ского</w:t>
      </w:r>
      <w:proofErr w:type="spellEnd"/>
      <w:r w:rsidR="00383160">
        <w:rPr>
          <w:sz w:val="28"/>
          <w:szCs w:val="28"/>
        </w:rPr>
        <w:t xml:space="preserve"> сельсовета </w:t>
      </w:r>
      <w:proofErr w:type="spellStart"/>
      <w:r w:rsidR="00383160">
        <w:rPr>
          <w:sz w:val="28"/>
          <w:szCs w:val="28"/>
        </w:rPr>
        <w:t>Щигровского</w:t>
      </w:r>
      <w:proofErr w:type="spellEnd"/>
      <w:r w:rsidR="00383160">
        <w:rPr>
          <w:sz w:val="28"/>
          <w:szCs w:val="28"/>
        </w:rPr>
        <w:t xml:space="preserve"> района»</w:t>
      </w:r>
      <w:r w:rsidR="00424343">
        <w:rPr>
          <w:sz w:val="28"/>
          <w:szCs w:val="28"/>
        </w:rPr>
        <w:t xml:space="preserve"> </w:t>
      </w:r>
      <w:proofErr w:type="gramStart"/>
      <w:r w:rsidR="00424343">
        <w:rPr>
          <w:sz w:val="28"/>
          <w:szCs w:val="28"/>
        </w:rPr>
        <w:t>(</w:t>
      </w:r>
      <w:r w:rsidR="00CE3DE8">
        <w:rPr>
          <w:sz w:val="28"/>
          <w:szCs w:val="28"/>
        </w:rPr>
        <w:t xml:space="preserve"> </w:t>
      </w:r>
      <w:proofErr w:type="gramEnd"/>
      <w:r w:rsidR="00CE3DE8">
        <w:rPr>
          <w:sz w:val="28"/>
          <w:szCs w:val="28"/>
        </w:rPr>
        <w:t>в редакции постановления  от «</w:t>
      </w:r>
      <w:r>
        <w:rPr>
          <w:sz w:val="28"/>
          <w:szCs w:val="28"/>
        </w:rPr>
        <w:t>2</w:t>
      </w:r>
      <w:r w:rsidR="00CE3DE8">
        <w:rPr>
          <w:sz w:val="28"/>
          <w:szCs w:val="28"/>
        </w:rPr>
        <w:t>1»  марта 2018  года    №1</w:t>
      </w:r>
      <w:r>
        <w:rPr>
          <w:sz w:val="28"/>
          <w:szCs w:val="28"/>
        </w:rPr>
        <w:t>8</w:t>
      </w:r>
      <w:r w:rsidR="00CE3DE8">
        <w:rPr>
          <w:sz w:val="28"/>
          <w:szCs w:val="28"/>
        </w:rPr>
        <w:t>)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8F25D0" w:rsidRPr="00BA6059">
        <w:rPr>
          <w:sz w:val="28"/>
          <w:szCs w:val="28"/>
        </w:rPr>
        <w:t xml:space="preserve">. Настоящее постановление вступает в силу </w:t>
      </w:r>
      <w:r w:rsidR="00BA6059">
        <w:rPr>
          <w:sz w:val="28"/>
          <w:szCs w:val="28"/>
        </w:rPr>
        <w:t xml:space="preserve"> с момента его обнародования.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</w:t>
      </w:r>
      <w:r w:rsidR="008F25D0" w:rsidRPr="00BA6059">
        <w:rPr>
          <w:sz w:val="28"/>
          <w:szCs w:val="28"/>
        </w:rPr>
        <w:t xml:space="preserve">. </w:t>
      </w:r>
      <w:proofErr w:type="gramStart"/>
      <w:r w:rsidR="008F25D0" w:rsidRPr="00BA6059">
        <w:rPr>
          <w:sz w:val="28"/>
          <w:szCs w:val="28"/>
        </w:rPr>
        <w:t>Контроль за</w:t>
      </w:r>
      <w:proofErr w:type="gramEnd"/>
      <w:r w:rsidR="008F25D0" w:rsidRPr="00BA605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664AB1" w:rsidRDefault="00DE7517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64AB1" w:rsidRDefault="00664AB1" w:rsidP="00BA6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</w:t>
      </w:r>
      <w:r w:rsidR="00DE7517">
        <w:rPr>
          <w:sz w:val="28"/>
          <w:szCs w:val="28"/>
        </w:rPr>
        <w:t>ского</w:t>
      </w:r>
      <w:proofErr w:type="spellEnd"/>
      <w:r w:rsidR="00DE7517">
        <w:rPr>
          <w:sz w:val="28"/>
          <w:szCs w:val="28"/>
        </w:rPr>
        <w:t xml:space="preserve"> сельсовета</w:t>
      </w:r>
    </w:p>
    <w:p w:rsidR="00BA6059" w:rsidRDefault="00664AB1" w:rsidP="00BA6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</w:t>
      </w:r>
      <w:r w:rsidR="00DE751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А.П.Иголкина</w:t>
      </w:r>
      <w:proofErr w:type="spellEnd"/>
    </w:p>
    <w:p w:rsidR="00BA6059" w:rsidRDefault="00BA6059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383160" w:rsidRDefault="00383160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BA6059" w:rsidRPr="00664AB1" w:rsidRDefault="008F25D0" w:rsidP="00BA6059">
      <w:pPr>
        <w:jc w:val="right"/>
        <w:rPr>
          <w:sz w:val="24"/>
          <w:szCs w:val="24"/>
        </w:rPr>
      </w:pPr>
      <w:r w:rsidRPr="00664AB1">
        <w:rPr>
          <w:sz w:val="24"/>
          <w:szCs w:val="24"/>
        </w:rPr>
        <w:lastRenderedPageBreak/>
        <w:t>Приложение №1</w:t>
      </w:r>
    </w:p>
    <w:p w:rsidR="00BA6059" w:rsidRPr="00664AB1" w:rsidRDefault="00BA6059" w:rsidP="00BA6059">
      <w:pPr>
        <w:jc w:val="right"/>
        <w:rPr>
          <w:sz w:val="24"/>
          <w:szCs w:val="24"/>
        </w:rPr>
      </w:pPr>
      <w:r w:rsidRPr="00664AB1">
        <w:rPr>
          <w:sz w:val="24"/>
          <w:szCs w:val="24"/>
        </w:rPr>
        <w:t xml:space="preserve"> к постановлению</w:t>
      </w:r>
      <w:r w:rsidR="008F25D0" w:rsidRPr="00664AB1">
        <w:rPr>
          <w:sz w:val="24"/>
          <w:szCs w:val="24"/>
        </w:rPr>
        <w:t xml:space="preserve"> администрации </w:t>
      </w:r>
    </w:p>
    <w:p w:rsidR="00BA6059" w:rsidRPr="00664AB1" w:rsidRDefault="00664AB1" w:rsidP="00BA6059">
      <w:pPr>
        <w:jc w:val="right"/>
        <w:rPr>
          <w:sz w:val="24"/>
          <w:szCs w:val="24"/>
        </w:rPr>
      </w:pPr>
      <w:proofErr w:type="spellStart"/>
      <w:r w:rsidRPr="00664AB1">
        <w:rPr>
          <w:sz w:val="24"/>
          <w:szCs w:val="24"/>
        </w:rPr>
        <w:t>Косоржан</w:t>
      </w:r>
      <w:r w:rsidR="00BA6059" w:rsidRPr="00664AB1">
        <w:rPr>
          <w:sz w:val="24"/>
          <w:szCs w:val="24"/>
        </w:rPr>
        <w:t>ского</w:t>
      </w:r>
      <w:proofErr w:type="spellEnd"/>
      <w:r w:rsidR="00424343" w:rsidRPr="00664AB1">
        <w:rPr>
          <w:sz w:val="24"/>
          <w:szCs w:val="24"/>
        </w:rPr>
        <w:t xml:space="preserve"> </w:t>
      </w:r>
      <w:r w:rsidR="008F25D0" w:rsidRPr="00664AB1">
        <w:rPr>
          <w:sz w:val="24"/>
          <w:szCs w:val="24"/>
        </w:rPr>
        <w:t>сельсовета</w:t>
      </w:r>
    </w:p>
    <w:p w:rsidR="00BA6059" w:rsidRPr="00664AB1" w:rsidRDefault="00BA6059" w:rsidP="00BA6059">
      <w:pPr>
        <w:jc w:val="right"/>
        <w:rPr>
          <w:sz w:val="24"/>
          <w:szCs w:val="24"/>
        </w:rPr>
      </w:pPr>
      <w:proofErr w:type="spellStart"/>
      <w:r w:rsidRPr="00664AB1">
        <w:rPr>
          <w:sz w:val="24"/>
          <w:szCs w:val="24"/>
        </w:rPr>
        <w:t>Щигровского</w:t>
      </w:r>
      <w:proofErr w:type="spellEnd"/>
      <w:r w:rsidRPr="00664AB1">
        <w:rPr>
          <w:sz w:val="24"/>
          <w:szCs w:val="24"/>
        </w:rPr>
        <w:t xml:space="preserve"> района</w:t>
      </w:r>
    </w:p>
    <w:p w:rsidR="00424343" w:rsidRPr="00664AB1" w:rsidRDefault="00424343" w:rsidP="00424343">
      <w:pPr>
        <w:jc w:val="right"/>
        <w:rPr>
          <w:sz w:val="24"/>
          <w:szCs w:val="24"/>
        </w:rPr>
      </w:pPr>
      <w:r w:rsidRPr="00664AB1">
        <w:rPr>
          <w:sz w:val="24"/>
          <w:szCs w:val="24"/>
        </w:rPr>
        <w:t>От «24» февраля 2021 года   №1</w:t>
      </w:r>
      <w:r w:rsidR="00664AB1" w:rsidRPr="00664AB1">
        <w:rPr>
          <w:sz w:val="24"/>
          <w:szCs w:val="24"/>
        </w:rPr>
        <w:t>3</w:t>
      </w:r>
    </w:p>
    <w:p w:rsidR="00BA6059" w:rsidRDefault="00383160" w:rsidP="00383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664AB1">
        <w:rPr>
          <w:b/>
          <w:sz w:val="28"/>
          <w:szCs w:val="28"/>
        </w:rPr>
        <w:t>Косоржан</w:t>
      </w:r>
      <w:r w:rsidR="003D1FE5" w:rsidRPr="003D1FE5">
        <w:rPr>
          <w:b/>
          <w:sz w:val="28"/>
          <w:szCs w:val="28"/>
        </w:rPr>
        <w:t>ского</w:t>
      </w:r>
      <w:proofErr w:type="spellEnd"/>
      <w:r w:rsidR="003D1FE5" w:rsidRPr="003D1FE5">
        <w:rPr>
          <w:b/>
          <w:sz w:val="28"/>
          <w:szCs w:val="28"/>
        </w:rPr>
        <w:t xml:space="preserve"> сельсовета </w:t>
      </w:r>
      <w:proofErr w:type="spellStart"/>
      <w:r w:rsidR="003D1FE5" w:rsidRPr="003D1FE5">
        <w:rPr>
          <w:b/>
          <w:sz w:val="28"/>
          <w:szCs w:val="28"/>
        </w:rPr>
        <w:t>Щигровского</w:t>
      </w:r>
      <w:proofErr w:type="spellEnd"/>
      <w:r w:rsidR="003D1FE5" w:rsidRPr="003D1FE5">
        <w:rPr>
          <w:b/>
          <w:sz w:val="28"/>
          <w:szCs w:val="28"/>
        </w:rPr>
        <w:t xml:space="preserve"> района</w:t>
      </w:r>
    </w:p>
    <w:p w:rsidR="003D1FE5" w:rsidRPr="003D1FE5" w:rsidRDefault="003D1FE5" w:rsidP="00BA6059">
      <w:pPr>
        <w:jc w:val="both"/>
        <w:rPr>
          <w:b/>
          <w:sz w:val="28"/>
          <w:szCs w:val="28"/>
        </w:rPr>
      </w:pPr>
    </w:p>
    <w:p w:rsidR="003D1FE5" w:rsidRDefault="008F25D0" w:rsidP="00BE4EB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1. Общие положения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1.1. </w:t>
      </w:r>
      <w:proofErr w:type="gramStart"/>
      <w:r w:rsidRPr="00BA6059">
        <w:rPr>
          <w:sz w:val="28"/>
          <w:szCs w:val="28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Pr="00BA6059">
        <w:rPr>
          <w:sz w:val="28"/>
          <w:szCs w:val="28"/>
        </w:rPr>
        <w:t>для ликвидации чрезвычайных ситуаций природ</w:t>
      </w:r>
      <w:r w:rsidR="003D1FE5">
        <w:rPr>
          <w:sz w:val="28"/>
          <w:szCs w:val="28"/>
        </w:rPr>
        <w:t xml:space="preserve">ного и техногенного характера» </w:t>
      </w:r>
      <w:r w:rsidRPr="00BA6059">
        <w:rPr>
          <w:sz w:val="28"/>
          <w:szCs w:val="28"/>
        </w:rPr>
        <w:t xml:space="preserve"> и определяет основные</w:t>
      </w:r>
      <w:proofErr w:type="gramEnd"/>
      <w:r w:rsidRPr="00BA6059">
        <w:rPr>
          <w:sz w:val="28"/>
          <w:szCs w:val="28"/>
        </w:rPr>
        <w:t xml:space="preserve">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664AB1">
        <w:rPr>
          <w:sz w:val="28"/>
          <w:szCs w:val="28"/>
        </w:rPr>
        <w:t>Косоржан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992144" w:rsidRPr="00424343" w:rsidRDefault="008F25D0" w:rsidP="003D1FE5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 xml:space="preserve">1.2. </w:t>
      </w:r>
      <w:r w:rsidR="00BE4EB0" w:rsidRPr="00424343">
        <w:rPr>
          <w:sz w:val="28"/>
          <w:szCs w:val="28"/>
        </w:rPr>
        <w:t xml:space="preserve"> </w:t>
      </w:r>
      <w:r w:rsidR="00992144" w:rsidRPr="00424343">
        <w:rPr>
          <w:sz w:val="28"/>
          <w:szCs w:val="28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</w:t>
      </w:r>
      <w:proofErr w:type="gramStart"/>
      <w:r w:rsidR="00992144" w:rsidRPr="00424343">
        <w:rPr>
          <w:sz w:val="28"/>
          <w:szCs w:val="28"/>
          <w:shd w:val="clear" w:color="auto" w:fill="FFFFFF"/>
        </w:rPr>
        <w:t>дств в сл</w:t>
      </w:r>
      <w:proofErr w:type="gramEnd"/>
      <w:r w:rsidR="00992144" w:rsidRPr="00424343">
        <w:rPr>
          <w:sz w:val="28"/>
          <w:szCs w:val="28"/>
          <w:shd w:val="clear" w:color="auto" w:fill="FFFFFF"/>
        </w:rPr>
        <w:t>учае</w:t>
      </w:r>
      <w:r w:rsidR="00CE3DE8" w:rsidRPr="00424343">
        <w:rPr>
          <w:sz w:val="28"/>
          <w:szCs w:val="28"/>
          <w:shd w:val="clear" w:color="auto" w:fill="FFFFFF"/>
        </w:rPr>
        <w:t>,</w:t>
      </w:r>
      <w:r w:rsidR="00992144" w:rsidRPr="00424343">
        <w:rPr>
          <w:sz w:val="28"/>
          <w:szCs w:val="28"/>
          <w:shd w:val="clear" w:color="auto" w:fill="FFFFFF"/>
        </w:rPr>
        <w:t xml:space="preserve">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992144" w:rsidRPr="00424343" w:rsidRDefault="00BE4EB0" w:rsidP="00BE4EB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1.3</w:t>
      </w:r>
      <w:r w:rsidR="008F25D0" w:rsidRPr="00424343">
        <w:rPr>
          <w:sz w:val="28"/>
          <w:szCs w:val="28"/>
        </w:rPr>
        <w:t xml:space="preserve">. </w:t>
      </w:r>
      <w:proofErr w:type="gramStart"/>
      <w:r w:rsidR="008F25D0" w:rsidRPr="00424343">
        <w:rPr>
          <w:sz w:val="28"/>
          <w:szCs w:val="28"/>
        </w:rPr>
        <w:t>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</w:t>
      </w:r>
      <w:r w:rsidRPr="00424343">
        <w:rPr>
          <w:sz w:val="28"/>
          <w:szCs w:val="28"/>
        </w:rPr>
        <w:t>бслуживающего персонала, на срок:</w:t>
      </w:r>
      <w:r w:rsidR="008F25D0" w:rsidRPr="00424343">
        <w:rPr>
          <w:sz w:val="28"/>
          <w:szCs w:val="28"/>
        </w:rPr>
        <w:t xml:space="preserve"> </w:t>
      </w:r>
      <w:proofErr w:type="gramEnd"/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зоне ЧС после землетрясения - до 30 суток;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местах временного отселения после аварии на химически опасном объекте - до 3 суток;</w:t>
      </w:r>
    </w:p>
    <w:p w:rsidR="00992144" w:rsidRPr="00424343" w:rsidRDefault="00992144" w:rsidP="00992144">
      <w:pPr>
        <w:pStyle w:val="a6"/>
        <w:shd w:val="clear" w:color="auto" w:fill="FFFFFF"/>
        <w:spacing w:before="0" w:beforeAutospacing="0" w:after="231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t xml:space="preserve">в приемных эвакуационных пунктах после аварии на </w:t>
      </w:r>
      <w:proofErr w:type="spellStart"/>
      <w:r w:rsidRPr="00424343">
        <w:rPr>
          <w:sz w:val="28"/>
          <w:szCs w:val="28"/>
        </w:rPr>
        <w:t>радиационно</w:t>
      </w:r>
      <w:proofErr w:type="spellEnd"/>
      <w:r w:rsidRPr="00424343">
        <w:rPr>
          <w:sz w:val="28"/>
          <w:szCs w:val="28"/>
        </w:rPr>
        <w:t xml:space="preserve"> опасном объекте (вне зон опасного радиоактивного заражения) - до 3-10 суток (в зависимости от сроков организации эвакуации);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lastRenderedPageBreak/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3D1FE5" w:rsidRPr="00424343" w:rsidRDefault="00BE4EB0" w:rsidP="0038316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1.4</w:t>
      </w:r>
      <w:r w:rsidR="008F25D0" w:rsidRPr="00424343">
        <w:rPr>
          <w:sz w:val="28"/>
          <w:szCs w:val="28"/>
        </w:rPr>
        <w:t xml:space="preserve">. Формирование Резерва и поддержание его на должном уровне осуществляется администрацией </w:t>
      </w:r>
      <w:proofErr w:type="spellStart"/>
      <w:r w:rsidR="00664AB1">
        <w:rPr>
          <w:sz w:val="28"/>
          <w:szCs w:val="28"/>
        </w:rPr>
        <w:t>Косоржан</w:t>
      </w:r>
      <w:r w:rsidR="003D1FE5" w:rsidRPr="00424343">
        <w:rPr>
          <w:sz w:val="28"/>
          <w:szCs w:val="28"/>
        </w:rPr>
        <w:t>ского</w:t>
      </w:r>
      <w:proofErr w:type="spellEnd"/>
      <w:r w:rsidR="003D1FE5" w:rsidRPr="00424343">
        <w:rPr>
          <w:sz w:val="28"/>
          <w:szCs w:val="28"/>
        </w:rPr>
        <w:t xml:space="preserve"> сельсовета </w:t>
      </w:r>
      <w:proofErr w:type="spellStart"/>
      <w:r w:rsidR="003D1FE5" w:rsidRPr="00424343">
        <w:rPr>
          <w:sz w:val="28"/>
          <w:szCs w:val="28"/>
        </w:rPr>
        <w:t>Щигровского</w:t>
      </w:r>
      <w:proofErr w:type="spellEnd"/>
      <w:r w:rsidR="003D1FE5" w:rsidRPr="00424343">
        <w:rPr>
          <w:sz w:val="28"/>
          <w:szCs w:val="28"/>
        </w:rPr>
        <w:t xml:space="preserve"> района</w:t>
      </w:r>
      <w:r w:rsidR="00383160" w:rsidRPr="00424343">
        <w:rPr>
          <w:sz w:val="28"/>
          <w:szCs w:val="28"/>
        </w:rPr>
        <w:t>.</w:t>
      </w:r>
    </w:p>
    <w:p w:rsidR="00383160" w:rsidRPr="00424343" w:rsidRDefault="00383160" w:rsidP="00383160">
      <w:pPr>
        <w:jc w:val="both"/>
        <w:rPr>
          <w:sz w:val="28"/>
          <w:szCs w:val="28"/>
        </w:rPr>
      </w:pPr>
    </w:p>
    <w:p w:rsidR="003D1FE5" w:rsidRDefault="008F25D0" w:rsidP="0038316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2. Порядок создания Резерва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2.1. </w:t>
      </w:r>
      <w:proofErr w:type="gramStart"/>
      <w:r w:rsidRPr="00BA6059">
        <w:rPr>
          <w:sz w:val="28"/>
          <w:szCs w:val="28"/>
        </w:rPr>
        <w:t>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</w:t>
      </w:r>
      <w:proofErr w:type="gramEnd"/>
      <w:r w:rsidRPr="00BA6059">
        <w:rPr>
          <w:sz w:val="28"/>
          <w:szCs w:val="28"/>
        </w:rPr>
        <w:t xml:space="preserve">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 xml:space="preserve">2.8. Перевозка в зону ЧС Резерва с баз и складов, на которых они хранятся, осуществляется транспортом Уполномоченного органа. </w:t>
      </w:r>
      <w:proofErr w:type="gramStart"/>
      <w:r w:rsidRPr="00BA6059">
        <w:rPr>
          <w:sz w:val="28"/>
          <w:szCs w:val="28"/>
        </w:rPr>
        <w:t>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</w:t>
      </w:r>
      <w:proofErr w:type="gramEnd"/>
      <w:r w:rsidRPr="00BA6059">
        <w:rPr>
          <w:sz w:val="28"/>
          <w:szCs w:val="28"/>
        </w:rPr>
        <w:t xml:space="preserve">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83160" w:rsidP="003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25D0" w:rsidRPr="00BA6059">
        <w:rPr>
          <w:sz w:val="28"/>
          <w:szCs w:val="28"/>
        </w:rPr>
        <w:t xml:space="preserve">3. Порядок использования Резерва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</w:t>
      </w:r>
      <w:proofErr w:type="gramStart"/>
      <w:r w:rsidRPr="00BA6059">
        <w:rPr>
          <w:sz w:val="28"/>
          <w:szCs w:val="28"/>
        </w:rPr>
        <w:t>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</w:t>
      </w:r>
      <w:proofErr w:type="gramEnd"/>
      <w:r w:rsidRPr="00BA6059">
        <w:rPr>
          <w:sz w:val="28"/>
          <w:szCs w:val="28"/>
        </w:rPr>
        <w:t xml:space="preserve"> ликвидации чрезвычайных ситуаций на территории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664AB1">
        <w:rPr>
          <w:sz w:val="28"/>
          <w:szCs w:val="28"/>
        </w:rPr>
        <w:t>Косоржан</w:t>
      </w:r>
      <w:r w:rsidR="003D1FE5" w:rsidRPr="003D1FE5">
        <w:rPr>
          <w:sz w:val="28"/>
          <w:szCs w:val="28"/>
        </w:rPr>
        <w:t>ского</w:t>
      </w:r>
      <w:proofErr w:type="spellEnd"/>
      <w:r w:rsidR="003D1FE5" w:rsidRPr="003D1FE5">
        <w:rPr>
          <w:sz w:val="28"/>
          <w:szCs w:val="28"/>
        </w:rPr>
        <w:t xml:space="preserve"> сельсовета </w:t>
      </w:r>
      <w:proofErr w:type="spellStart"/>
      <w:r w:rsidR="003D1FE5" w:rsidRPr="003D1FE5">
        <w:rPr>
          <w:sz w:val="28"/>
          <w:szCs w:val="28"/>
        </w:rPr>
        <w:t>Щигровского</w:t>
      </w:r>
      <w:proofErr w:type="spellEnd"/>
      <w:r w:rsidR="003D1FE5" w:rsidRP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</w:t>
      </w:r>
      <w:r w:rsidRPr="00BA6059">
        <w:rPr>
          <w:sz w:val="28"/>
          <w:szCs w:val="28"/>
        </w:rPr>
        <w:lastRenderedPageBreak/>
        <w:t xml:space="preserve">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664AB1">
        <w:rPr>
          <w:sz w:val="28"/>
          <w:szCs w:val="28"/>
        </w:rPr>
        <w:t>Косоржан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>
        <w:rPr>
          <w:sz w:val="28"/>
          <w:szCs w:val="28"/>
        </w:rPr>
        <w:t>администрацией</w:t>
      </w:r>
      <w:r w:rsidR="00DF298D">
        <w:rPr>
          <w:sz w:val="28"/>
          <w:szCs w:val="28"/>
        </w:rPr>
        <w:t xml:space="preserve"> </w:t>
      </w:r>
      <w:proofErr w:type="spellStart"/>
      <w:r w:rsidR="00664AB1">
        <w:rPr>
          <w:sz w:val="28"/>
          <w:szCs w:val="28"/>
        </w:rPr>
        <w:t>Косоржан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proofErr w:type="spellStart"/>
      <w:r w:rsidR="00664AB1">
        <w:rPr>
          <w:sz w:val="28"/>
          <w:szCs w:val="28"/>
        </w:rPr>
        <w:t>Косоржан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4EB0" w:rsidRDefault="00BE4EB0" w:rsidP="00BE5595">
      <w:pPr>
        <w:rPr>
          <w:sz w:val="28"/>
          <w:szCs w:val="28"/>
        </w:rPr>
      </w:pPr>
    </w:p>
    <w:p w:rsidR="00383160" w:rsidRDefault="00383160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3D1FE5" w:rsidRDefault="008F25D0" w:rsidP="003D1FE5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>Приложение № 2</w:t>
      </w:r>
    </w:p>
    <w:p w:rsidR="003D1FE5" w:rsidRDefault="00BE4EB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F25D0" w:rsidRPr="00BA6059">
        <w:rPr>
          <w:sz w:val="28"/>
          <w:szCs w:val="28"/>
        </w:rPr>
        <w:t xml:space="preserve"> администрации </w:t>
      </w:r>
    </w:p>
    <w:p w:rsidR="003D1FE5" w:rsidRDefault="00664AB1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</w:t>
      </w:r>
      <w:r w:rsidR="003D1FE5">
        <w:rPr>
          <w:sz w:val="28"/>
          <w:szCs w:val="28"/>
        </w:rPr>
        <w:t>ского</w:t>
      </w:r>
      <w:r w:rsidR="008F25D0" w:rsidRPr="00BA6059">
        <w:rPr>
          <w:sz w:val="28"/>
          <w:szCs w:val="28"/>
        </w:rPr>
        <w:t>сельсовета</w:t>
      </w:r>
      <w:proofErr w:type="spellEnd"/>
    </w:p>
    <w:p w:rsidR="003D1FE5" w:rsidRDefault="003D1FE5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24343" w:rsidRPr="00BA6059" w:rsidRDefault="00424343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№10</w:t>
      </w:r>
    </w:p>
    <w:p w:rsidR="003D1FE5" w:rsidRDefault="0038316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98D" w:rsidRDefault="00DF298D" w:rsidP="00C573EF">
      <w:pPr>
        <w:jc w:val="both"/>
        <w:rPr>
          <w:sz w:val="28"/>
          <w:szCs w:val="28"/>
        </w:rPr>
      </w:pP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D1FE5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BE4EB0" w:rsidRPr="003D1FE5" w:rsidRDefault="00BE4EB0" w:rsidP="00BE4EB0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>для ликвидации чрезвычайных ситуаций локального и муниципального характера на территории</w:t>
      </w:r>
      <w:r>
        <w:rPr>
          <w:b/>
          <w:sz w:val="28"/>
          <w:szCs w:val="28"/>
        </w:rPr>
        <w:t xml:space="preserve"> </w:t>
      </w:r>
      <w:proofErr w:type="spellStart"/>
      <w:r w:rsidR="00664AB1">
        <w:rPr>
          <w:b/>
          <w:sz w:val="28"/>
          <w:szCs w:val="28"/>
        </w:rPr>
        <w:t>Косоржан</w:t>
      </w:r>
      <w:r>
        <w:rPr>
          <w:b/>
          <w:sz w:val="28"/>
          <w:szCs w:val="28"/>
        </w:rPr>
        <w:t>ск</w:t>
      </w:r>
      <w:r w:rsidRPr="003D1FE5">
        <w:rPr>
          <w:b/>
          <w:sz w:val="28"/>
          <w:szCs w:val="28"/>
        </w:rPr>
        <w:t>ого</w:t>
      </w:r>
      <w:proofErr w:type="spellEnd"/>
      <w:r w:rsidRPr="003D1FE5">
        <w:rPr>
          <w:b/>
          <w:sz w:val="28"/>
          <w:szCs w:val="28"/>
        </w:rPr>
        <w:t xml:space="preserve"> сельсовета </w:t>
      </w:r>
      <w:proofErr w:type="spellStart"/>
      <w:r w:rsidRPr="003D1FE5">
        <w:rPr>
          <w:b/>
          <w:sz w:val="28"/>
          <w:szCs w:val="28"/>
        </w:rPr>
        <w:t>Щигровского</w:t>
      </w:r>
      <w:proofErr w:type="spellEnd"/>
      <w:r w:rsidRPr="003D1FE5">
        <w:rPr>
          <w:b/>
          <w:sz w:val="28"/>
          <w:szCs w:val="28"/>
        </w:rPr>
        <w:t xml:space="preserve"> района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(из расчета снабжения 50</w:t>
      </w:r>
      <w:r w:rsidRPr="00E4330E">
        <w:rPr>
          <w:rFonts w:eastAsiaTheme="minorEastAsia"/>
          <w:sz w:val="24"/>
          <w:szCs w:val="24"/>
        </w:rPr>
        <w:t xml:space="preserve"> человек)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</w:rPr>
        <w:t xml:space="preserve">в т.ч.  </w:t>
      </w:r>
      <w:r w:rsidRPr="00E4330E">
        <w:rPr>
          <w:rFonts w:eastAsiaTheme="minorEastAsia"/>
          <w:sz w:val="24"/>
          <w:szCs w:val="24"/>
          <w:lang w:val="en-US"/>
        </w:rPr>
        <w:t>I</w:t>
      </w:r>
      <w:r w:rsidRPr="00E4330E">
        <w:rPr>
          <w:rFonts w:eastAsiaTheme="minorEastAsia"/>
          <w:sz w:val="24"/>
          <w:szCs w:val="24"/>
        </w:rPr>
        <w:t xml:space="preserve"> группа (пос</w:t>
      </w:r>
      <w:r>
        <w:rPr>
          <w:rFonts w:eastAsiaTheme="minorEastAsia"/>
          <w:sz w:val="24"/>
          <w:szCs w:val="24"/>
        </w:rPr>
        <w:t>традавшее население 45чел на 3</w:t>
      </w:r>
      <w:r w:rsidRPr="00E4330E">
        <w:rPr>
          <w:rFonts w:eastAsiaTheme="minorEastAsia"/>
          <w:sz w:val="24"/>
          <w:szCs w:val="24"/>
        </w:rPr>
        <w:t>суток)</w:t>
      </w:r>
    </w:p>
    <w:p w:rsidR="00BE4EB0" w:rsidRPr="005A2185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  <w:lang w:val="en-US"/>
        </w:rPr>
        <w:t>II</w:t>
      </w:r>
      <w:r w:rsidRPr="00E4330E">
        <w:rPr>
          <w:rFonts w:eastAsiaTheme="minorEastAsia"/>
          <w:sz w:val="24"/>
          <w:szCs w:val="24"/>
        </w:rPr>
        <w:t xml:space="preserve"> группа (спасателей, рабочих</w:t>
      </w:r>
      <w:r>
        <w:rPr>
          <w:rFonts w:eastAsiaTheme="minorEastAsia"/>
          <w:sz w:val="24"/>
          <w:szCs w:val="24"/>
        </w:rPr>
        <w:t xml:space="preserve"> 5 чел на 3</w:t>
      </w:r>
      <w:r w:rsidRPr="00E4330E">
        <w:rPr>
          <w:rFonts w:eastAsiaTheme="minorEastAsia"/>
          <w:sz w:val="24"/>
          <w:szCs w:val="24"/>
        </w:rPr>
        <w:t xml:space="preserve"> суток) </w:t>
      </w:r>
    </w:p>
    <w:p w:rsidR="00BE4EB0" w:rsidRDefault="00BE4EB0" w:rsidP="00BE4EB0">
      <w:pPr>
        <w:rPr>
          <w:sz w:val="22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709"/>
        <w:gridCol w:w="75"/>
        <w:gridCol w:w="1767"/>
        <w:gridCol w:w="2127"/>
      </w:tblGrid>
      <w:tr w:rsidR="00BE4EB0" w:rsidRPr="00C8464C" w:rsidTr="00BE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№</w:t>
            </w:r>
          </w:p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464C">
              <w:rPr>
                <w:sz w:val="24"/>
                <w:szCs w:val="24"/>
              </w:rPr>
              <w:t>/</w:t>
            </w:r>
            <w:proofErr w:type="spellStart"/>
            <w:r w:rsidRPr="00C846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4EB0" w:rsidRDefault="00BE4EB0" w:rsidP="00BE4EB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Ед. </w:t>
            </w:r>
            <w:proofErr w:type="spellStart"/>
            <w:r w:rsidRPr="00C8464C">
              <w:rPr>
                <w:sz w:val="24"/>
                <w:szCs w:val="24"/>
              </w:rPr>
              <w:t>изм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464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ОКПД</w:t>
            </w:r>
          </w:p>
        </w:tc>
      </w:tr>
      <w:tr w:rsidR="00BE4EB0" w:rsidRPr="00C8464C" w:rsidTr="00BE4EB0">
        <w:trPr>
          <w:cantSplit/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8464C">
              <w:rPr>
                <w:b/>
                <w:sz w:val="24"/>
                <w:szCs w:val="24"/>
              </w:rPr>
              <w:t>. Продовольствие и пищевое сырье</w:t>
            </w:r>
          </w:p>
        </w:tc>
      </w:tr>
      <w:tr w:rsidR="00BE4EB0" w:rsidRPr="00C8464C" w:rsidTr="00BE4EB0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both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15.81.11.135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15.61.21.115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15.61.32.130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15.85.11.111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15.51.11.122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15.88.10.129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15.20.14.119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15.41.11.149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15.83.12.112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14.40.10.163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15.86.13.12</w:t>
            </w:r>
            <w:r>
              <w:rPr>
                <w:sz w:val="24"/>
                <w:szCs w:val="24"/>
              </w:rPr>
              <w:t>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01.11.21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Овощи </w:t>
            </w:r>
            <w:r>
              <w:rPr>
                <w:sz w:val="24"/>
                <w:szCs w:val="24"/>
              </w:rPr>
              <w:t>всего</w:t>
            </w:r>
            <w:r w:rsidRPr="00C8464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C8464C">
              <w:rPr>
                <w:sz w:val="24"/>
                <w:szCs w:val="24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01.12.13.110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01.12.11.113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2D3A70" w:rsidRDefault="00BE4EB0" w:rsidP="00BE4EB0">
            <w:pPr>
              <w:jc w:val="center"/>
              <w:rPr>
                <w:sz w:val="24"/>
                <w:szCs w:val="24"/>
              </w:rPr>
            </w:pPr>
            <w:r w:rsidRPr="002D3A70">
              <w:rPr>
                <w:sz w:val="24"/>
                <w:szCs w:val="24"/>
              </w:rPr>
              <w:t>01.12.11.111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01.12.11.121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2. Вещевое имущество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18.22.11.121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18.21.11.111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18.24.42.633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19.30.11.151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18.24.23.220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18.24.13.111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25.24.23.210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17.40.</w:t>
            </w:r>
            <w:r>
              <w:rPr>
                <w:sz w:val="24"/>
                <w:szCs w:val="24"/>
              </w:rPr>
              <w:t>24</w:t>
            </w:r>
            <w:r w:rsidRPr="001B1749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</w:t>
            </w:r>
            <w:r w:rsidRPr="001B1749">
              <w:rPr>
                <w:sz w:val="24"/>
                <w:szCs w:val="24"/>
              </w:rPr>
              <w:t>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24.51.31.156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E3DE8">
              <w:rPr>
                <w:b/>
                <w:sz w:val="24"/>
                <w:szCs w:val="24"/>
              </w:rPr>
              <w:t>4. ГСМ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23.20.11.224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23.20.15.293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23.20.18.514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Медикаменты и м</w:t>
            </w:r>
            <w:r w:rsidRPr="00C8464C">
              <w:rPr>
                <w:b/>
                <w:sz w:val="24"/>
                <w:szCs w:val="24"/>
              </w:rPr>
              <w:t>едицинское имущество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4EB0">
              <w:rPr>
                <w:b/>
                <w:color w:val="000000"/>
                <w:sz w:val="24"/>
                <w:szCs w:val="24"/>
                <w:shd w:val="clear" w:color="auto" w:fill="FFFFFF"/>
              </w:rPr>
              <w:t>24.42.13.899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</w:t>
            </w:r>
            <w:r>
              <w:rPr>
                <w:sz w:val="24"/>
                <w:szCs w:val="24"/>
              </w:rPr>
              <w:t>левые 14х</w:t>
            </w:r>
            <w:r w:rsidRPr="00C8464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марлевые 10</w:t>
            </w:r>
            <w:r>
              <w:rPr>
                <w:sz w:val="24"/>
                <w:szCs w:val="24"/>
              </w:rPr>
              <w:t>х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м.</w:t>
            </w:r>
            <w:bookmarkStart w:id="0" w:name="_GoBack"/>
            <w:bookmarkEnd w:id="0"/>
            <w:r w:rsidRPr="00C8464C">
              <w:rPr>
                <w:sz w:val="24"/>
                <w:szCs w:val="24"/>
              </w:rPr>
              <w:t>п.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464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Левом</w:t>
            </w:r>
            <w:r>
              <w:rPr>
                <w:sz w:val="24"/>
                <w:szCs w:val="24"/>
              </w:rPr>
              <w:t>и</w:t>
            </w:r>
            <w:r w:rsidRPr="00C8464C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 w:rsidRPr="00C8464C">
              <w:rPr>
                <w:sz w:val="24"/>
                <w:szCs w:val="24"/>
              </w:rPr>
              <w:t>тин</w:t>
            </w:r>
            <w:proofErr w:type="spellEnd"/>
            <w:r w:rsidRPr="00C8464C">
              <w:rPr>
                <w:sz w:val="24"/>
                <w:szCs w:val="24"/>
              </w:rPr>
              <w:t xml:space="preserve">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Сульфацил</w:t>
            </w:r>
            <w:proofErr w:type="spellEnd"/>
            <w:r w:rsidRPr="00C8464C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Доска </w:t>
            </w:r>
            <w:proofErr w:type="spellStart"/>
            <w:r w:rsidRPr="00C8464C">
              <w:rPr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  <w:proofErr w:type="gramStart"/>
            <w:r w:rsidRPr="00C8464C">
              <w:rPr>
                <w:sz w:val="24"/>
                <w:szCs w:val="24"/>
              </w:rPr>
              <w:t>м</w:t>
            </w:r>
            <w:proofErr w:type="gram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B533B" w:rsidRDefault="00DB3A2E" w:rsidP="00BE4EB0">
            <w:pPr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20.10.</w:t>
              </w:r>
              <w:r w:rsidR="00BE4EB0">
                <w:rPr>
                  <w:rStyle w:val="okpdspan"/>
                  <w:rFonts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21</w:t>
              </w:r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.</w:t>
              </w:r>
            </w:hyperlink>
            <w:r w:rsidR="00BE4EB0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Пленка ПХВ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sz w:val="24"/>
                <w:szCs w:val="24"/>
              </w:rPr>
            </w:pPr>
            <w:r w:rsidRPr="00822197">
              <w:rPr>
                <w:bCs/>
                <w:color w:val="000000"/>
                <w:sz w:val="24"/>
                <w:szCs w:val="24"/>
              </w:rPr>
              <w:t>25.21.30.140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Стекло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26.11.11.161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28.73.14.111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Шифер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лист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26.65.12.110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Рубероид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рулон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pStyle w:val="3"/>
              <w:spacing w:before="40" w:after="40"/>
              <w:ind w:left="40" w:right="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22197">
              <w:rPr>
                <w:b w:val="0"/>
                <w:sz w:val="24"/>
                <w:szCs w:val="24"/>
              </w:rPr>
              <w:t>26.82.12.111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Цемент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26.51.12.131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27.10.91.110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27.22.10.111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31.50.14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7. Топливо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23.20.14.120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18.21.30.510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33.10.16.191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28.62.20.111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27.10.11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AF24C8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24C8">
              <w:rPr>
                <w:sz w:val="24"/>
                <w:szCs w:val="24"/>
              </w:rPr>
              <w:t>28.14.13.110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08E0">
              <w:rPr>
                <w:sz w:val="24"/>
                <w:szCs w:val="24"/>
              </w:rPr>
              <w:t>27.11.31.000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28.29.22.110</w:t>
            </w:r>
          </w:p>
        </w:tc>
      </w:tr>
      <w:tr w:rsidR="00BE4EB0" w:rsidRPr="00C008E0" w:rsidTr="00BE4EB0">
        <w:trPr>
          <w:cantSplit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28.24.12.190</w:t>
            </w:r>
          </w:p>
        </w:tc>
      </w:tr>
      <w:tr w:rsidR="00BE4EB0" w:rsidRPr="00424343" w:rsidTr="00BE4EB0">
        <w:trPr>
          <w:cantSplit/>
          <w:trHeight w:val="26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10. Транспортные средства</w:t>
            </w:r>
          </w:p>
        </w:tc>
      </w:tr>
      <w:tr w:rsidR="00BE4EB0" w:rsidRPr="00424343" w:rsidTr="00BE4EB0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EB0" w:rsidRPr="00424343" w:rsidRDefault="00BE4EB0" w:rsidP="00BE4EB0"/>
    <w:p w:rsidR="00BE4EB0" w:rsidRDefault="00BE4EB0" w:rsidP="00BE4EB0"/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F27DB8" w:rsidRPr="00BE4EB0" w:rsidRDefault="00DF298D" w:rsidP="00BE4EB0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sectPr w:rsidR="00F27DB8" w:rsidRPr="00BE4EB0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5F7A13"/>
    <w:multiLevelType w:val="multilevel"/>
    <w:tmpl w:val="F45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6013"/>
    <w:multiLevelType w:val="multilevel"/>
    <w:tmpl w:val="1F101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0E3E2A"/>
    <w:multiLevelType w:val="multilevel"/>
    <w:tmpl w:val="27D68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4E89"/>
    <w:multiLevelType w:val="multilevel"/>
    <w:tmpl w:val="35347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364FF"/>
    <w:multiLevelType w:val="multilevel"/>
    <w:tmpl w:val="BE4CE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5D45DC"/>
    <w:multiLevelType w:val="multilevel"/>
    <w:tmpl w:val="ACBE5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1400E"/>
    <w:multiLevelType w:val="multilevel"/>
    <w:tmpl w:val="5A5E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293"/>
    <w:rsid w:val="000F7146"/>
    <w:rsid w:val="0015283A"/>
    <w:rsid w:val="00165CF7"/>
    <w:rsid w:val="00383160"/>
    <w:rsid w:val="003D1FE5"/>
    <w:rsid w:val="00424343"/>
    <w:rsid w:val="00632C1D"/>
    <w:rsid w:val="00664AB1"/>
    <w:rsid w:val="00707035"/>
    <w:rsid w:val="00807A3E"/>
    <w:rsid w:val="00831B18"/>
    <w:rsid w:val="008D6070"/>
    <w:rsid w:val="008F25D0"/>
    <w:rsid w:val="008F7BCE"/>
    <w:rsid w:val="00992144"/>
    <w:rsid w:val="00BA6059"/>
    <w:rsid w:val="00BE4EB0"/>
    <w:rsid w:val="00BE5595"/>
    <w:rsid w:val="00C06E68"/>
    <w:rsid w:val="00C4617F"/>
    <w:rsid w:val="00C573EF"/>
    <w:rsid w:val="00CE3DE8"/>
    <w:rsid w:val="00D45293"/>
    <w:rsid w:val="00DB3A2E"/>
    <w:rsid w:val="00DE7517"/>
    <w:rsid w:val="00DF298D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link w:val="30"/>
    <w:uiPriority w:val="9"/>
    <w:qFormat/>
    <w:rsid w:val="0016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E4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5CF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5CF7"/>
    <w:rPr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F29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F298D"/>
  </w:style>
  <w:style w:type="character" w:customStyle="1" w:styleId="eop">
    <w:name w:val="eop"/>
    <w:basedOn w:val="a0"/>
    <w:rsid w:val="00DF298D"/>
  </w:style>
  <w:style w:type="character" w:customStyle="1" w:styleId="contextualspellingandgrammarerror">
    <w:name w:val="contextualspellingandgrammarerror"/>
    <w:basedOn w:val="a0"/>
    <w:rsid w:val="00DF298D"/>
  </w:style>
  <w:style w:type="table" w:styleId="a7">
    <w:name w:val="Table Grid"/>
    <w:basedOn w:val="a1"/>
    <w:uiPriority w:val="59"/>
    <w:rsid w:val="00DF2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BE4EB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okpdspan">
    <w:name w:val="okpd_span"/>
    <w:basedOn w:val="a0"/>
    <w:rsid w:val="00BE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7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8%D0%BB%D0%BE%D0%BC%D0%B0%D1%82%D0%B5%D1%80%D0%B8%D0%B0%D0%BB%D1%8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Kosorja</cp:lastModifiedBy>
  <cp:revision>8</cp:revision>
  <cp:lastPrinted>2021-02-19T10:12:00Z</cp:lastPrinted>
  <dcterms:created xsi:type="dcterms:W3CDTF">2021-02-09T11:56:00Z</dcterms:created>
  <dcterms:modified xsi:type="dcterms:W3CDTF">2021-02-20T09:23:00Z</dcterms:modified>
</cp:coreProperties>
</file>