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58" w:rsidRDefault="00DD6158" w:rsidP="00DE6345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58" w:rsidRPr="00DD6158" w:rsidRDefault="00DD6158" w:rsidP="00DD61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D6158">
        <w:rPr>
          <w:rFonts w:ascii="Times New Roman" w:hAnsi="Times New Roman"/>
          <w:b/>
          <w:sz w:val="44"/>
          <w:szCs w:val="44"/>
        </w:rPr>
        <w:t>АДМИНИСТРАЦИЯ</w:t>
      </w:r>
    </w:p>
    <w:p w:rsidR="00DD6158" w:rsidRPr="00DD6158" w:rsidRDefault="00DD6158" w:rsidP="00DD61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D6158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DD6158" w:rsidRDefault="00DD6158" w:rsidP="00DD615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D6158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DD6158" w:rsidRPr="00DD6158" w:rsidRDefault="00DD6158" w:rsidP="00DD615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D6158" w:rsidRPr="00DD6158" w:rsidRDefault="00DD6158" w:rsidP="00DD61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DD6158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DD6158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DD6158" w:rsidRDefault="00DD6158" w:rsidP="00DD6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158" w:rsidRPr="00DD6158" w:rsidRDefault="00DD6158" w:rsidP="00DD6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158">
        <w:rPr>
          <w:rFonts w:ascii="Times New Roman" w:eastAsia="Times New Roman" w:hAnsi="Times New Roman"/>
          <w:sz w:val="28"/>
          <w:szCs w:val="28"/>
          <w:lang w:eastAsia="ru-RU"/>
        </w:rPr>
        <w:t xml:space="preserve">от «25»  февраля  2022 г.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6158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D6158" w:rsidRPr="00DD6158" w:rsidRDefault="00DD6158" w:rsidP="00DD6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158" w:rsidRPr="00DD6158" w:rsidRDefault="00DD6158" w:rsidP="00DD6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615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казначейского сопровождения средств</w:t>
      </w:r>
    </w:p>
    <w:p w:rsidR="00DD6158" w:rsidRPr="00DD6158" w:rsidRDefault="00DD6158" w:rsidP="00DD61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DD6158" w:rsidRPr="00DD6158" w:rsidRDefault="00DD6158" w:rsidP="00DD6158">
      <w:pPr>
        <w:pStyle w:val="ConsPlusNormal"/>
        <w:jc w:val="both"/>
        <w:rPr>
          <w:sz w:val="28"/>
          <w:szCs w:val="28"/>
        </w:rPr>
      </w:pPr>
    </w:p>
    <w:p w:rsidR="00DD6158" w:rsidRPr="00DD6158" w:rsidRDefault="00DD6158" w:rsidP="00DD6158">
      <w:pPr>
        <w:pStyle w:val="ConsPlusNormal"/>
        <w:ind w:firstLine="709"/>
        <w:jc w:val="both"/>
        <w:rPr>
          <w:sz w:val="28"/>
          <w:szCs w:val="28"/>
        </w:rPr>
      </w:pPr>
      <w:r w:rsidRPr="00DD6158">
        <w:rPr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proofErr w:type="spellStart"/>
      <w:r w:rsidRPr="00DD6158">
        <w:rPr>
          <w:sz w:val="28"/>
          <w:szCs w:val="28"/>
        </w:rPr>
        <w:t>Косоржанского</w:t>
      </w:r>
      <w:proofErr w:type="spellEnd"/>
      <w:r w:rsidRPr="00DD615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DD6158" w:rsidRPr="00DD6158" w:rsidRDefault="00DD6158" w:rsidP="00DD6158">
      <w:pPr>
        <w:pStyle w:val="ConsPlusNormal"/>
        <w:ind w:firstLine="709"/>
        <w:jc w:val="center"/>
        <w:rPr>
          <w:sz w:val="28"/>
          <w:szCs w:val="28"/>
        </w:rPr>
      </w:pPr>
      <w:r w:rsidRPr="00DD6158">
        <w:rPr>
          <w:sz w:val="28"/>
          <w:szCs w:val="28"/>
        </w:rPr>
        <w:t>Постановляет:</w:t>
      </w:r>
    </w:p>
    <w:p w:rsidR="00DD6158" w:rsidRPr="00DD6158" w:rsidRDefault="00DD6158" w:rsidP="00DD6158">
      <w:pPr>
        <w:pStyle w:val="ConsPlusNormal"/>
        <w:ind w:firstLine="709"/>
        <w:jc w:val="both"/>
        <w:rPr>
          <w:sz w:val="28"/>
          <w:szCs w:val="28"/>
        </w:rPr>
      </w:pPr>
    </w:p>
    <w:p w:rsidR="00DD6158" w:rsidRPr="00DD6158" w:rsidRDefault="00DD6158" w:rsidP="00DD6158">
      <w:pPr>
        <w:pStyle w:val="ConsPlusNormal"/>
        <w:ind w:firstLine="709"/>
        <w:jc w:val="both"/>
        <w:rPr>
          <w:sz w:val="28"/>
          <w:szCs w:val="28"/>
        </w:rPr>
      </w:pPr>
      <w:r w:rsidRPr="00DD6158">
        <w:rPr>
          <w:sz w:val="28"/>
          <w:szCs w:val="28"/>
        </w:rPr>
        <w:t xml:space="preserve">1. Утвердить прилагаемый </w:t>
      </w:r>
      <w:hyperlink w:anchor="Par27" w:tooltip="ПОРЯДОК" w:history="1">
        <w:r w:rsidRPr="00DD6158">
          <w:rPr>
            <w:sz w:val="28"/>
            <w:szCs w:val="28"/>
          </w:rPr>
          <w:t>Порядок</w:t>
        </w:r>
      </w:hyperlink>
      <w:r w:rsidRPr="00DD6158">
        <w:rPr>
          <w:sz w:val="28"/>
          <w:szCs w:val="28"/>
        </w:rPr>
        <w:t xml:space="preserve"> казначейского сопровождения средств.</w:t>
      </w:r>
    </w:p>
    <w:p w:rsidR="00DD6158" w:rsidRPr="00DD6158" w:rsidRDefault="00DD6158" w:rsidP="00DD6158">
      <w:pPr>
        <w:pStyle w:val="ConsPlusNormal"/>
        <w:ind w:firstLine="709"/>
        <w:jc w:val="both"/>
        <w:rPr>
          <w:sz w:val="28"/>
          <w:szCs w:val="28"/>
        </w:rPr>
      </w:pPr>
      <w:r w:rsidRPr="00DD6158">
        <w:rPr>
          <w:sz w:val="28"/>
          <w:szCs w:val="28"/>
        </w:rPr>
        <w:t xml:space="preserve">2. </w:t>
      </w:r>
      <w:proofErr w:type="gramStart"/>
      <w:r w:rsidRPr="00DD6158">
        <w:rPr>
          <w:sz w:val="28"/>
          <w:szCs w:val="28"/>
        </w:rPr>
        <w:t>Контроль за</w:t>
      </w:r>
      <w:proofErr w:type="gramEnd"/>
      <w:r w:rsidRPr="00DD6158">
        <w:rPr>
          <w:sz w:val="28"/>
          <w:szCs w:val="28"/>
        </w:rPr>
        <w:t xml:space="preserve"> выполнением постановления оставляю за собой.</w:t>
      </w:r>
    </w:p>
    <w:p w:rsidR="00DD6158" w:rsidRPr="00DD6158" w:rsidRDefault="00DD6158" w:rsidP="00DD6158">
      <w:pPr>
        <w:pStyle w:val="ConsPlusNormal"/>
        <w:ind w:firstLine="709"/>
        <w:jc w:val="both"/>
        <w:rPr>
          <w:sz w:val="28"/>
          <w:szCs w:val="28"/>
        </w:rPr>
      </w:pPr>
      <w:r w:rsidRPr="00DD6158">
        <w:rPr>
          <w:sz w:val="28"/>
          <w:szCs w:val="28"/>
        </w:rPr>
        <w:t xml:space="preserve">3. Настоящее постановление вступает в силу с момента его официального обнародования и распространяется на правоотношения, возникшие с 1 января 2022 года. </w:t>
      </w:r>
    </w:p>
    <w:p w:rsidR="00DD6158" w:rsidRPr="00DD6158" w:rsidRDefault="00DD6158" w:rsidP="00DD6158">
      <w:pPr>
        <w:pStyle w:val="ConsPlusNormal"/>
        <w:rPr>
          <w:sz w:val="28"/>
          <w:szCs w:val="28"/>
        </w:rPr>
      </w:pPr>
    </w:p>
    <w:p w:rsidR="00DD6158" w:rsidRPr="00DD6158" w:rsidRDefault="00DD6158" w:rsidP="00DD6158">
      <w:pPr>
        <w:pStyle w:val="ConsPlusNormal"/>
        <w:ind w:firstLine="709"/>
        <w:rPr>
          <w:sz w:val="28"/>
          <w:szCs w:val="28"/>
        </w:rPr>
      </w:pPr>
    </w:p>
    <w:p w:rsidR="00DD6158" w:rsidRDefault="00DD6158" w:rsidP="00DD6158">
      <w:pPr>
        <w:pStyle w:val="ConsPlusNormal"/>
        <w:rPr>
          <w:sz w:val="28"/>
          <w:szCs w:val="28"/>
        </w:rPr>
      </w:pPr>
      <w:r w:rsidRPr="00DD6158">
        <w:rPr>
          <w:sz w:val="28"/>
          <w:szCs w:val="28"/>
        </w:rPr>
        <w:t xml:space="preserve">Глава </w:t>
      </w:r>
    </w:p>
    <w:p w:rsidR="00DD6158" w:rsidRDefault="00DD6158" w:rsidP="00DD6158">
      <w:pPr>
        <w:pStyle w:val="ConsPlusNormal"/>
        <w:rPr>
          <w:sz w:val="28"/>
          <w:szCs w:val="28"/>
        </w:rPr>
      </w:pPr>
      <w:proofErr w:type="spellStart"/>
      <w:r w:rsidRPr="00DD6158">
        <w:rPr>
          <w:sz w:val="28"/>
          <w:szCs w:val="28"/>
        </w:rPr>
        <w:t>Косоржанского</w:t>
      </w:r>
      <w:proofErr w:type="spellEnd"/>
      <w:r w:rsidRPr="00DD6158">
        <w:rPr>
          <w:sz w:val="28"/>
          <w:szCs w:val="28"/>
        </w:rPr>
        <w:t xml:space="preserve"> сельсовета</w:t>
      </w:r>
    </w:p>
    <w:p w:rsidR="00DD6158" w:rsidRDefault="00DD6158" w:rsidP="00DD6158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DD61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Г.Д.Захаров</w:t>
      </w:r>
    </w:p>
    <w:p w:rsidR="00DE6345" w:rsidRPr="00DD6158" w:rsidRDefault="00DE6345" w:rsidP="00DD6158">
      <w:pPr>
        <w:pStyle w:val="ConsPlusNormal"/>
        <w:rPr>
          <w:sz w:val="28"/>
          <w:szCs w:val="28"/>
        </w:rPr>
      </w:pPr>
    </w:p>
    <w:p w:rsidR="00DD6158" w:rsidRPr="00DD6158" w:rsidRDefault="00DD6158" w:rsidP="00DD6158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DD6158" w:rsidRDefault="00DD6158" w:rsidP="00DD6158">
      <w:pPr>
        <w:pStyle w:val="ConsPlusNormal"/>
        <w:outlineLvl w:val="0"/>
      </w:pPr>
    </w:p>
    <w:p w:rsidR="00DD6158" w:rsidRPr="008B24E9" w:rsidRDefault="00DD6158" w:rsidP="00DD6158">
      <w:pPr>
        <w:pStyle w:val="ConsPlusNormal"/>
        <w:ind w:firstLine="709"/>
        <w:jc w:val="right"/>
        <w:outlineLvl w:val="0"/>
      </w:pPr>
      <w:bookmarkStart w:id="0" w:name="_GoBack"/>
      <w:bookmarkEnd w:id="0"/>
      <w:r w:rsidRPr="008B24E9">
        <w:lastRenderedPageBreak/>
        <w:t>Приложение</w:t>
      </w:r>
    </w:p>
    <w:p w:rsidR="00DD6158" w:rsidRPr="008B24E9" w:rsidRDefault="00DD6158" w:rsidP="00DD6158">
      <w:pPr>
        <w:pStyle w:val="ConsPlusNormal"/>
        <w:ind w:firstLine="709"/>
        <w:jc w:val="right"/>
      </w:pPr>
      <w:r w:rsidRPr="008B24E9">
        <w:t>к постановлению администрации</w:t>
      </w:r>
    </w:p>
    <w:p w:rsidR="00DD6158" w:rsidRPr="008B24E9" w:rsidRDefault="00DD6158" w:rsidP="00DD6158">
      <w:pPr>
        <w:pStyle w:val="ConsPlusNormal"/>
        <w:ind w:firstLine="709"/>
        <w:jc w:val="right"/>
      </w:pPr>
      <w:proofErr w:type="spellStart"/>
      <w:r>
        <w:t>Косоржан</w:t>
      </w:r>
      <w:r w:rsidRPr="008B24E9">
        <w:t>ского</w:t>
      </w:r>
      <w:proofErr w:type="spellEnd"/>
      <w:r w:rsidRPr="008B24E9">
        <w:t xml:space="preserve"> сельсовета</w:t>
      </w:r>
    </w:p>
    <w:p w:rsidR="00DD6158" w:rsidRPr="008B24E9" w:rsidRDefault="00DD6158" w:rsidP="00DD6158">
      <w:pPr>
        <w:pStyle w:val="ConsPlusNormal"/>
        <w:ind w:firstLine="709"/>
        <w:jc w:val="right"/>
      </w:pPr>
      <w:r w:rsidRPr="008B24E9">
        <w:t>от 25.02.2022 №</w:t>
      </w:r>
      <w:r>
        <w:t>30</w:t>
      </w:r>
      <w:r w:rsidRPr="008B24E9">
        <w:t xml:space="preserve">  </w:t>
      </w:r>
    </w:p>
    <w:p w:rsidR="00DD6158" w:rsidRPr="00C635AF" w:rsidRDefault="00DD6158" w:rsidP="00DD6158">
      <w:pPr>
        <w:pStyle w:val="ConsPlusNormal"/>
      </w:pPr>
    </w:p>
    <w:p w:rsidR="00DD6158" w:rsidRPr="00C635AF" w:rsidRDefault="00DD6158" w:rsidP="00DD615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C635AF">
        <w:rPr>
          <w:rFonts w:ascii="Times New Roman" w:hAnsi="Times New Roman" w:cs="Times New Roman"/>
        </w:rPr>
        <w:t>Порядок</w:t>
      </w:r>
    </w:p>
    <w:p w:rsidR="00DD6158" w:rsidRPr="00C635AF" w:rsidRDefault="00DD6158" w:rsidP="00DD615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635AF">
        <w:rPr>
          <w:rFonts w:ascii="Times New Roman" w:hAnsi="Times New Roman" w:cs="Times New Roman"/>
        </w:rPr>
        <w:t>азначейского сопровождения средств</w:t>
      </w:r>
    </w:p>
    <w:p w:rsidR="00DD6158" w:rsidRPr="00C635AF" w:rsidRDefault="00DD6158" w:rsidP="00DD6158">
      <w:pPr>
        <w:pStyle w:val="ConsPlusNormal"/>
        <w:ind w:firstLine="709"/>
      </w:pP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1. Н</w:t>
      </w:r>
      <w:r>
        <w:rPr>
          <w:color w:val="000000" w:themeColor="text1"/>
        </w:rPr>
        <w:t>астоящий Порядок устанавливает П</w:t>
      </w:r>
      <w:r w:rsidRPr="00C635AF">
        <w:rPr>
          <w:color w:val="000000" w:themeColor="text1"/>
        </w:rPr>
        <w:t>орядок осуществления А</w:t>
      </w:r>
      <w:r>
        <w:rPr>
          <w:color w:val="000000" w:themeColor="text1"/>
        </w:rPr>
        <w:t>дминистрацией</w:t>
      </w:r>
      <w:r w:rsidRPr="00C635A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Косоржанского</w:t>
      </w:r>
      <w:proofErr w:type="spellEnd"/>
      <w:r>
        <w:rPr>
          <w:color w:val="000000" w:themeColor="text1"/>
        </w:rPr>
        <w:t xml:space="preserve"> сельсовета</w:t>
      </w:r>
      <w:r w:rsidRPr="00C635AF">
        <w:rPr>
          <w:color w:val="000000" w:themeColor="text1"/>
        </w:rPr>
        <w:t xml:space="preserve"> казначейского сопровождения средств, определенных </w:t>
      </w:r>
      <w:r>
        <w:rPr>
          <w:color w:val="000000" w:themeColor="text1"/>
        </w:rPr>
        <w:t>решением Собранием</w:t>
      </w:r>
      <w:r w:rsidRPr="00C635AF">
        <w:rPr>
          <w:color w:val="000000" w:themeColor="text1"/>
        </w:rPr>
        <w:t xml:space="preserve"> депутатов </w:t>
      </w:r>
      <w:proofErr w:type="spellStart"/>
      <w:r>
        <w:rPr>
          <w:color w:val="000000" w:themeColor="text1"/>
        </w:rPr>
        <w:t>Косоржанского</w:t>
      </w:r>
      <w:proofErr w:type="spellEnd"/>
      <w:r>
        <w:rPr>
          <w:color w:val="000000" w:themeColor="text1"/>
        </w:rPr>
        <w:t xml:space="preserve"> сельсовета</w:t>
      </w:r>
      <w:r w:rsidRPr="00C635AF">
        <w:rPr>
          <w:color w:val="000000" w:themeColor="text1"/>
        </w:rPr>
        <w:t xml:space="preserve">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635AF">
        <w:rPr>
          <w:color w:val="000000" w:themeColor="text1"/>
        </w:rPr>
        <w:t>обеспечения</w:t>
      </w:r>
      <w:proofErr w:type="gramEnd"/>
      <w:r w:rsidRPr="00C635AF">
        <w:rPr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2. </w:t>
      </w:r>
      <w:proofErr w:type="gramStart"/>
      <w:r w:rsidRPr="00C635AF">
        <w:rPr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635AF">
        <w:rPr>
          <w:color w:val="000000" w:themeColor="text1"/>
        </w:rPr>
        <w:t>содержать</w:t>
      </w:r>
      <w:proofErr w:type="gramEnd"/>
      <w:r w:rsidRPr="00C635AF">
        <w:rPr>
          <w:color w:val="000000" w:themeColor="text1"/>
        </w:rPr>
        <w:t xml:space="preserve"> в том числе положения: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>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>
        <w:rPr>
          <w:color w:val="000000" w:themeColor="text1"/>
        </w:rPr>
        <w:t>финансовый</w:t>
      </w:r>
      <w:r w:rsidRPr="00C635AF">
        <w:rPr>
          <w:color w:val="000000" w:themeColor="text1"/>
        </w:rPr>
        <w:t xml:space="preserve"> отдел администрации документов, установленных порядком осуществления </w:t>
      </w:r>
      <w:r>
        <w:rPr>
          <w:color w:val="000000" w:themeColor="text1"/>
        </w:rPr>
        <w:t>финансовым отделом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указании в контрактах (договорах), распоряжениях, а также документах, установленных порядком санкционирования, идентификатора муниципального </w:t>
      </w:r>
      <w:r w:rsidRPr="00C635AF">
        <w:rPr>
          <w:color w:val="000000" w:themeColor="text1"/>
        </w:rPr>
        <w:lastRenderedPageBreak/>
        <w:t>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>
        <w:rPr>
          <w:color w:val="000000" w:themeColor="text1"/>
        </w:rPr>
        <w:t>Курской области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>
        <w:rPr>
          <w:color w:val="000000" w:themeColor="text1"/>
        </w:rPr>
        <w:t>финансовым отделом</w:t>
      </w:r>
      <w:r w:rsidRPr="00C635AF">
        <w:rPr>
          <w:color w:val="000000" w:themeColor="text1"/>
        </w:rPr>
        <w:t>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>
        <w:rPr>
          <w:color w:val="000000" w:themeColor="text1"/>
        </w:rPr>
        <w:t>финансовом</w:t>
      </w:r>
      <w:r w:rsidRPr="00C635AF">
        <w:rPr>
          <w:color w:val="000000" w:themeColor="text1"/>
        </w:rPr>
        <w:t xml:space="preserve"> отделе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</w:t>
      </w:r>
      <w:r w:rsidRPr="00C635AF">
        <w:rPr>
          <w:color w:val="000000" w:themeColor="text1"/>
        </w:rPr>
        <w:lastRenderedPageBreak/>
        <w:t>контракта, договора (соглашения), контракта (договора), в соответствии с порядком санкционирования.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>
        <w:rPr>
          <w:color w:val="000000" w:themeColor="text1"/>
        </w:rPr>
        <w:t>Финансовый</w:t>
      </w:r>
      <w:r w:rsidRPr="00C635AF">
        <w:rPr>
          <w:color w:val="000000" w:themeColor="text1"/>
        </w:rPr>
        <w:t xml:space="preserve"> отдел администрации осуществляет расширенное казначейское сопровождение целевых сре</w:t>
      </w:r>
      <w:proofErr w:type="gramStart"/>
      <w:r w:rsidRPr="00C635AF">
        <w:rPr>
          <w:color w:val="000000" w:themeColor="text1"/>
        </w:rPr>
        <w:t>дств в сл</w:t>
      </w:r>
      <w:proofErr w:type="gramEnd"/>
      <w:r w:rsidRPr="00C635AF">
        <w:rPr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9. </w:t>
      </w:r>
      <w:proofErr w:type="gramStart"/>
      <w:r w:rsidRPr="00C635AF">
        <w:rPr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</w:t>
      </w:r>
      <w:proofErr w:type="gramStart"/>
      <w:r w:rsidRPr="00C635AF">
        <w:rPr>
          <w:color w:val="000000" w:themeColor="text1"/>
        </w:rPr>
        <w:t xml:space="preserve">При казначейском сопровождении обмен документами между </w:t>
      </w:r>
      <w:r>
        <w:rPr>
          <w:color w:val="000000" w:themeColor="text1"/>
        </w:rPr>
        <w:t>финансовым  отделом администрации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C635AF">
        <w:rPr>
          <w:color w:val="000000" w:themeColor="text1"/>
        </w:rPr>
        <w:t xml:space="preserve"> подпись).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</w:t>
      </w:r>
      <w:proofErr w:type="gramStart"/>
      <w:r w:rsidRPr="00C635AF">
        <w:rPr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</w:p>
    <w:p w:rsidR="00DD6158" w:rsidRPr="00C635AF" w:rsidRDefault="00DD6158" w:rsidP="00DD615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DD6158" w:rsidRPr="00C635AF" w:rsidRDefault="00DD6158" w:rsidP="00DD615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DD6158" w:rsidRPr="00C635AF" w:rsidRDefault="00DD6158" w:rsidP="00DD615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635AF">
        <w:rPr>
          <w:color w:val="000000" w:themeColor="text1"/>
        </w:rPr>
        <w:t>дств в пр</w:t>
      </w:r>
      <w:proofErr w:type="gramEnd"/>
      <w:r w:rsidRPr="00C635AF">
        <w:rPr>
          <w:color w:val="000000" w:themeColor="text1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</w:t>
      </w:r>
      <w:proofErr w:type="gramStart"/>
      <w:r w:rsidRPr="00C635AF">
        <w:rPr>
          <w:color w:val="000000" w:themeColor="text1"/>
        </w:rPr>
        <w:t xml:space="preserve">Перечисление субсидий участникам казначейского сопровождения с лицевых </w:t>
      </w:r>
      <w:r w:rsidRPr="00C635AF">
        <w:rPr>
          <w:color w:val="000000" w:themeColor="text1"/>
        </w:rPr>
        <w:lastRenderedPageBreak/>
        <w:t xml:space="preserve">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>
        <w:rPr>
          <w:color w:val="000000" w:themeColor="text1"/>
        </w:rPr>
        <w:t>финансовом</w:t>
      </w:r>
      <w:r w:rsidRPr="00C635AF">
        <w:rPr>
          <w:color w:val="000000" w:themeColor="text1"/>
        </w:rPr>
        <w:t xml:space="preserve"> отделе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>
        <w:rPr>
          <w:color w:val="000000" w:themeColor="text1"/>
        </w:rPr>
        <w:t>финансовым отделом администрации</w:t>
      </w:r>
      <w:r w:rsidRPr="00C635AF">
        <w:rPr>
          <w:color w:val="000000" w:themeColor="text1"/>
        </w:rPr>
        <w:t>, в пределах суммы, необходимой для оплаты</w:t>
      </w:r>
      <w:proofErr w:type="gramEnd"/>
      <w:r w:rsidRPr="00C635AF">
        <w:rPr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</w:t>
      </w:r>
      <w:proofErr w:type="gramStart"/>
      <w:r w:rsidRPr="00C635AF">
        <w:rPr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>
        <w:rPr>
          <w:color w:val="000000" w:themeColor="text1"/>
        </w:rPr>
        <w:t>финансовый отдел администрации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DD6158" w:rsidRPr="00C635AF" w:rsidRDefault="00DD6158" w:rsidP="00DD6158">
      <w:pPr>
        <w:pStyle w:val="ConsPlusNormal"/>
        <w:ind w:firstLine="709"/>
        <w:jc w:val="both"/>
        <w:rPr>
          <w:color w:val="000000" w:themeColor="text1"/>
        </w:rPr>
      </w:pPr>
    </w:p>
    <w:p w:rsidR="00DD6158" w:rsidRPr="00030AC2" w:rsidRDefault="00DD6158" w:rsidP="00DD615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409B2" w:rsidRDefault="008409B2" w:rsidP="00DD6158">
      <w:pPr>
        <w:spacing w:after="0" w:line="240" w:lineRule="auto"/>
      </w:pPr>
    </w:p>
    <w:sectPr w:rsidR="008409B2" w:rsidSect="003C5912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52" w:rsidRDefault="00300D52" w:rsidP="00300D52">
      <w:pPr>
        <w:spacing w:after="0" w:line="240" w:lineRule="auto"/>
      </w:pPr>
      <w:r>
        <w:separator/>
      </w:r>
    </w:p>
  </w:endnote>
  <w:endnote w:type="continuationSeparator" w:id="0">
    <w:p w:rsidR="00300D52" w:rsidRDefault="00300D52" w:rsidP="003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DE6345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52" w:rsidRDefault="00300D52" w:rsidP="00300D52">
      <w:pPr>
        <w:spacing w:after="0" w:line="240" w:lineRule="auto"/>
      </w:pPr>
      <w:r>
        <w:separator/>
      </w:r>
    </w:p>
  </w:footnote>
  <w:footnote w:type="continuationSeparator" w:id="0">
    <w:p w:rsidR="00300D52" w:rsidRDefault="00300D52" w:rsidP="0030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  <w:docPartObj>
        <w:docPartGallery w:val="Page Numbers (Top of Page)"/>
        <w:docPartUnique/>
      </w:docPartObj>
    </w:sdtPr>
    <w:sdtContent>
      <w:p w:rsidR="00C50F87" w:rsidRDefault="00300D52">
        <w:pPr>
          <w:pStyle w:val="a3"/>
          <w:jc w:val="center"/>
        </w:pPr>
        <w:r>
          <w:fldChar w:fldCharType="begin"/>
        </w:r>
        <w:r w:rsidR="00DD6158">
          <w:instrText>PAGE   \* MERGEFORMAT</w:instrText>
        </w:r>
        <w:r>
          <w:fldChar w:fldCharType="separate"/>
        </w:r>
        <w:r w:rsidR="00DE6345">
          <w:rPr>
            <w:noProof/>
          </w:rPr>
          <w:t>5</w:t>
        </w:r>
        <w:r>
          <w:fldChar w:fldCharType="end"/>
        </w:r>
      </w:p>
    </w:sdtContent>
  </w:sdt>
  <w:p w:rsidR="00C50F87" w:rsidRDefault="00DE63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DE6345">
    <w:pPr>
      <w:pStyle w:val="a3"/>
      <w:jc w:val="center"/>
    </w:pPr>
  </w:p>
  <w:p w:rsidR="00965C2A" w:rsidRDefault="00DE63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58"/>
    <w:rsid w:val="00300D52"/>
    <w:rsid w:val="008409B2"/>
    <w:rsid w:val="00DD6158"/>
    <w:rsid w:val="00DE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58"/>
  </w:style>
  <w:style w:type="paragraph" w:styleId="a5">
    <w:name w:val="footer"/>
    <w:basedOn w:val="a"/>
    <w:link w:val="a6"/>
    <w:uiPriority w:val="99"/>
    <w:unhideWhenUsed/>
    <w:rsid w:val="00D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58"/>
  </w:style>
  <w:style w:type="paragraph" w:customStyle="1" w:styleId="ConsPlusTitle">
    <w:name w:val="ConsPlusTitle"/>
    <w:basedOn w:val="a"/>
    <w:uiPriority w:val="99"/>
    <w:rsid w:val="00DD615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D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2022-02-25T08:52:00Z</cp:lastPrinted>
  <dcterms:created xsi:type="dcterms:W3CDTF">2022-02-25T08:08:00Z</dcterms:created>
  <dcterms:modified xsi:type="dcterms:W3CDTF">2022-02-25T08:54:00Z</dcterms:modified>
</cp:coreProperties>
</file>