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F6" w:rsidRDefault="00314DF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  <w:sz w:val="44"/>
          <w:szCs w:val="44"/>
        </w:rPr>
      </w:pPr>
      <w:r w:rsidRPr="00314DF6">
        <w:rPr>
          <w:rStyle w:val="a4"/>
          <w:noProof/>
          <w:color w:val="292D24"/>
          <w:sz w:val="44"/>
          <w:szCs w:val="44"/>
        </w:rPr>
        <w:drawing>
          <wp:inline distT="0" distB="0" distL="0" distR="0">
            <wp:extent cx="1354455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B6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  <w:r w:rsidRPr="00B743E4">
        <w:rPr>
          <w:rStyle w:val="a4"/>
          <w:color w:val="292D24"/>
          <w:sz w:val="44"/>
          <w:szCs w:val="44"/>
        </w:rPr>
        <w:t>АДМИНИСТРАЦИЯ</w:t>
      </w:r>
    </w:p>
    <w:p w:rsidR="006A74B6" w:rsidRPr="00B743E4" w:rsidRDefault="00B743E4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  <w:r>
        <w:rPr>
          <w:rStyle w:val="a4"/>
          <w:color w:val="292D24"/>
          <w:sz w:val="44"/>
          <w:szCs w:val="44"/>
        </w:rPr>
        <w:t>КОСОРЖАН</w:t>
      </w:r>
      <w:r w:rsidR="00E1590B" w:rsidRPr="00B743E4">
        <w:rPr>
          <w:rStyle w:val="a4"/>
          <w:color w:val="292D24"/>
          <w:sz w:val="44"/>
          <w:szCs w:val="44"/>
        </w:rPr>
        <w:t>СКОГО</w:t>
      </w:r>
      <w:r w:rsidR="006A74B6" w:rsidRPr="00B743E4">
        <w:rPr>
          <w:rStyle w:val="a4"/>
          <w:color w:val="292D24"/>
          <w:sz w:val="44"/>
          <w:szCs w:val="44"/>
        </w:rPr>
        <w:t xml:space="preserve"> СЕЛЬСОВЕТА</w:t>
      </w:r>
    </w:p>
    <w:p w:rsidR="006A74B6" w:rsidRPr="00314DF6" w:rsidRDefault="00052027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92D24"/>
          <w:sz w:val="44"/>
          <w:szCs w:val="44"/>
        </w:rPr>
      </w:pPr>
      <w:r w:rsidRPr="00314DF6">
        <w:rPr>
          <w:rStyle w:val="a4"/>
          <w:b w:val="0"/>
          <w:color w:val="292D24"/>
          <w:sz w:val="44"/>
          <w:szCs w:val="44"/>
        </w:rPr>
        <w:t>ЩИГРОВСКОГО</w:t>
      </w:r>
      <w:r w:rsidR="006A74B6" w:rsidRPr="00314DF6">
        <w:rPr>
          <w:rStyle w:val="a4"/>
          <w:b w:val="0"/>
          <w:color w:val="292D24"/>
          <w:sz w:val="44"/>
          <w:szCs w:val="44"/>
        </w:rPr>
        <w:t xml:space="preserve"> РАЙОНА</w:t>
      </w:r>
    </w:p>
    <w:p w:rsidR="006A74B6" w:rsidRPr="00314DF6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92D24"/>
          <w:sz w:val="44"/>
          <w:szCs w:val="44"/>
        </w:rPr>
      </w:pPr>
      <w:r w:rsidRPr="00314DF6">
        <w:rPr>
          <w:rStyle w:val="a4"/>
          <w:b w:val="0"/>
          <w:color w:val="292D24"/>
          <w:sz w:val="44"/>
          <w:szCs w:val="44"/>
        </w:rPr>
        <w:t>КУРСКОЙ ОБЛАСТИ</w:t>
      </w:r>
    </w:p>
    <w:p w:rsidR="006A74B6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</w:p>
    <w:p w:rsidR="006A74B6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  <w:sz w:val="44"/>
          <w:szCs w:val="44"/>
        </w:rPr>
      </w:pPr>
      <w:r w:rsidRPr="00B743E4">
        <w:rPr>
          <w:rStyle w:val="a4"/>
          <w:color w:val="292D24"/>
          <w:sz w:val="44"/>
          <w:szCs w:val="44"/>
        </w:rPr>
        <w:t>ПОСТАНОВЛЕНИЕ</w:t>
      </w:r>
    </w:p>
    <w:p w:rsidR="00B743E4" w:rsidRDefault="00B743E4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  <w:sz w:val="20"/>
          <w:szCs w:val="20"/>
        </w:rPr>
      </w:pPr>
    </w:p>
    <w:p w:rsidR="006A74B6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92D24"/>
          <w:sz w:val="28"/>
          <w:szCs w:val="28"/>
        </w:rPr>
      </w:pPr>
      <w:r w:rsidRPr="00B743E4">
        <w:rPr>
          <w:rStyle w:val="a4"/>
          <w:color w:val="292D24"/>
          <w:sz w:val="28"/>
          <w:szCs w:val="28"/>
        </w:rPr>
        <w:t xml:space="preserve">от </w:t>
      </w:r>
      <w:r w:rsidR="008C61EE">
        <w:rPr>
          <w:rStyle w:val="a4"/>
          <w:color w:val="292D24"/>
          <w:sz w:val="28"/>
          <w:szCs w:val="28"/>
        </w:rPr>
        <w:t>«25» марта  2022 года                  № 45</w:t>
      </w:r>
    </w:p>
    <w:p w:rsidR="00CB6DF0" w:rsidRPr="00B743E4" w:rsidRDefault="00CB6DF0" w:rsidP="00B743E4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  <w:sz w:val="28"/>
          <w:szCs w:val="28"/>
        </w:rPr>
      </w:pPr>
    </w:p>
    <w:p w:rsidR="00B743E4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  <w:sz w:val="28"/>
          <w:szCs w:val="28"/>
        </w:rPr>
      </w:pPr>
      <w:r w:rsidRPr="00B743E4">
        <w:rPr>
          <w:b/>
          <w:color w:val="292D24"/>
          <w:sz w:val="28"/>
          <w:szCs w:val="28"/>
        </w:rPr>
        <w:t>О</w:t>
      </w:r>
      <w:r w:rsidR="00052027" w:rsidRPr="00B743E4">
        <w:rPr>
          <w:b/>
          <w:color w:val="292D24"/>
          <w:sz w:val="28"/>
          <w:szCs w:val="28"/>
        </w:rPr>
        <w:t xml:space="preserve">б утверждении Положения о </w:t>
      </w:r>
      <w:r w:rsidR="00CB6DF0" w:rsidRPr="00B743E4">
        <w:rPr>
          <w:b/>
          <w:color w:val="292D24"/>
          <w:sz w:val="28"/>
          <w:szCs w:val="28"/>
        </w:rPr>
        <w:t xml:space="preserve">единой </w:t>
      </w:r>
      <w:r w:rsidRPr="00B743E4">
        <w:rPr>
          <w:b/>
          <w:color w:val="292D24"/>
          <w:sz w:val="28"/>
          <w:szCs w:val="28"/>
        </w:rPr>
        <w:t xml:space="preserve"> Комиссии</w:t>
      </w:r>
      <w:r w:rsidRPr="00B743E4">
        <w:rPr>
          <w:color w:val="292D24"/>
          <w:sz w:val="28"/>
          <w:szCs w:val="28"/>
        </w:rPr>
        <w:t> </w:t>
      </w:r>
    </w:p>
    <w:p w:rsidR="00B743E4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92D24"/>
          <w:sz w:val="28"/>
          <w:szCs w:val="28"/>
        </w:rPr>
      </w:pPr>
      <w:r w:rsidRPr="00B743E4">
        <w:rPr>
          <w:rStyle w:val="a4"/>
          <w:color w:val="292D24"/>
          <w:sz w:val="28"/>
          <w:szCs w:val="28"/>
        </w:rPr>
        <w:t>по осуществлению закупок</w:t>
      </w:r>
      <w:r w:rsidR="00052027" w:rsidRPr="00B743E4">
        <w:rPr>
          <w:rStyle w:val="a4"/>
          <w:color w:val="292D24"/>
          <w:sz w:val="28"/>
          <w:szCs w:val="28"/>
        </w:rPr>
        <w:t xml:space="preserve"> для обеспечения </w:t>
      </w:r>
    </w:p>
    <w:p w:rsidR="006A74B6" w:rsidRPr="00B743E4" w:rsidRDefault="00052027" w:rsidP="00B743E4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  <w:sz w:val="28"/>
          <w:szCs w:val="28"/>
        </w:rPr>
      </w:pPr>
      <w:r w:rsidRPr="00B743E4">
        <w:rPr>
          <w:rStyle w:val="a4"/>
          <w:color w:val="292D24"/>
          <w:sz w:val="28"/>
          <w:szCs w:val="28"/>
        </w:rPr>
        <w:t>муниципальных нужд</w:t>
      </w:r>
    </w:p>
    <w:p w:rsidR="006A74B6" w:rsidRPr="00B743E4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  <w:sz w:val="28"/>
          <w:szCs w:val="28"/>
        </w:rPr>
      </w:pPr>
      <w:r w:rsidRPr="00B743E4">
        <w:rPr>
          <w:rStyle w:val="a4"/>
          <w:color w:val="292D24"/>
          <w:sz w:val="28"/>
          <w:szCs w:val="28"/>
        </w:rPr>
        <w:t> </w:t>
      </w:r>
    </w:p>
    <w:p w:rsidR="00052027" w:rsidRPr="00B743E4" w:rsidRDefault="00052027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  <w:sz w:val="28"/>
          <w:szCs w:val="28"/>
        </w:rPr>
      </w:pPr>
      <w:r w:rsidRPr="00B743E4">
        <w:rPr>
          <w:color w:val="292D24"/>
          <w:sz w:val="28"/>
          <w:szCs w:val="28"/>
        </w:rPr>
        <w:t xml:space="preserve">        </w:t>
      </w:r>
      <w:r w:rsidR="006A74B6" w:rsidRPr="00B743E4">
        <w:rPr>
          <w:color w:val="292D24"/>
          <w:sz w:val="28"/>
          <w:szCs w:val="28"/>
        </w:rPr>
        <w:t>В соответствии с Феде</w:t>
      </w:r>
      <w:r w:rsidR="00B743E4">
        <w:rPr>
          <w:color w:val="292D24"/>
          <w:sz w:val="28"/>
          <w:szCs w:val="28"/>
        </w:rPr>
        <w:t>ральным законом от 05.04.2013 №</w:t>
      </w:r>
      <w:r w:rsidR="006A74B6" w:rsidRPr="00B743E4">
        <w:rPr>
          <w:color w:val="292D24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</w:t>
      </w:r>
      <w:r w:rsidRPr="00B743E4">
        <w:rPr>
          <w:color w:val="292D24"/>
          <w:sz w:val="28"/>
          <w:szCs w:val="28"/>
        </w:rPr>
        <w:t xml:space="preserve">, Администрация </w:t>
      </w:r>
      <w:proofErr w:type="spellStart"/>
      <w:r w:rsidR="00B743E4" w:rsidRPr="00B743E4">
        <w:rPr>
          <w:color w:val="292D24"/>
          <w:sz w:val="28"/>
          <w:szCs w:val="28"/>
        </w:rPr>
        <w:t>Косоржан</w:t>
      </w:r>
      <w:r w:rsidR="00E1590B" w:rsidRPr="00B743E4">
        <w:rPr>
          <w:color w:val="292D24"/>
          <w:sz w:val="28"/>
          <w:szCs w:val="28"/>
        </w:rPr>
        <w:t>ского</w:t>
      </w:r>
      <w:proofErr w:type="spellEnd"/>
      <w:r w:rsidRPr="00B743E4">
        <w:rPr>
          <w:color w:val="292D24"/>
          <w:sz w:val="28"/>
          <w:szCs w:val="28"/>
        </w:rPr>
        <w:t xml:space="preserve"> сельсовета</w:t>
      </w:r>
      <w:r w:rsidR="00B743E4">
        <w:rPr>
          <w:color w:val="292D24"/>
          <w:sz w:val="28"/>
          <w:szCs w:val="28"/>
        </w:rPr>
        <w:t xml:space="preserve"> </w:t>
      </w:r>
      <w:proofErr w:type="spellStart"/>
      <w:r w:rsidR="00B743E4">
        <w:rPr>
          <w:color w:val="292D24"/>
          <w:sz w:val="28"/>
          <w:szCs w:val="28"/>
        </w:rPr>
        <w:t>Щигровского</w:t>
      </w:r>
      <w:proofErr w:type="spellEnd"/>
      <w:r w:rsidR="00B743E4">
        <w:rPr>
          <w:color w:val="292D24"/>
          <w:sz w:val="28"/>
          <w:szCs w:val="28"/>
        </w:rPr>
        <w:t xml:space="preserve"> района Курской области</w:t>
      </w:r>
    </w:p>
    <w:p w:rsidR="006A74B6" w:rsidRPr="00B743E4" w:rsidRDefault="00052027" w:rsidP="00B743E4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  <w:sz w:val="28"/>
          <w:szCs w:val="28"/>
        </w:rPr>
      </w:pPr>
      <w:r w:rsidRPr="00B743E4">
        <w:rPr>
          <w:color w:val="292D24"/>
          <w:sz w:val="28"/>
          <w:szCs w:val="28"/>
        </w:rPr>
        <w:t xml:space="preserve">                                                    ПОСТАНОВЛЯЕТ</w:t>
      </w:r>
      <w:r w:rsidR="006A74B6" w:rsidRPr="00B743E4">
        <w:rPr>
          <w:color w:val="292D24"/>
          <w:sz w:val="28"/>
          <w:szCs w:val="28"/>
        </w:rPr>
        <w:t>:</w:t>
      </w:r>
    </w:p>
    <w:p w:rsidR="00BC70FA" w:rsidRPr="00B743E4" w:rsidRDefault="006A74B6" w:rsidP="00B743E4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E4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="00B743E4">
        <w:rPr>
          <w:rFonts w:ascii="Times New Roman" w:hAnsi="Times New Roman" w:cs="Times New Roman"/>
          <w:color w:val="292D24"/>
          <w:sz w:val="28"/>
          <w:szCs w:val="28"/>
        </w:rPr>
        <w:t>.</w:t>
      </w:r>
      <w:r w:rsidR="00BC70FA" w:rsidRPr="00B743E4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</w:t>
      </w:r>
      <w:r w:rsidR="00CB6DF0" w:rsidRPr="00B743E4">
        <w:rPr>
          <w:rFonts w:ascii="Times New Roman" w:hAnsi="Times New Roman" w:cs="Times New Roman"/>
          <w:sz w:val="28"/>
          <w:szCs w:val="28"/>
        </w:rPr>
        <w:t>единой</w:t>
      </w:r>
      <w:r w:rsidR="00BC70FA" w:rsidRPr="00B743E4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для обеспечения нужд заказчиков  муниципального образования «</w:t>
      </w:r>
      <w:proofErr w:type="spellStart"/>
      <w:r w:rsidR="00B743E4" w:rsidRPr="00B743E4">
        <w:rPr>
          <w:rFonts w:ascii="Times New Roman" w:hAnsi="Times New Roman" w:cs="Times New Roman"/>
          <w:sz w:val="28"/>
          <w:szCs w:val="28"/>
        </w:rPr>
        <w:t>Косоржан</w:t>
      </w:r>
      <w:r w:rsidR="00E1590B" w:rsidRPr="00B743E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C70FA" w:rsidRPr="00B743E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743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43E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43E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C70FA" w:rsidRPr="00B743E4">
        <w:rPr>
          <w:rFonts w:ascii="Times New Roman" w:hAnsi="Times New Roman" w:cs="Times New Roman"/>
          <w:sz w:val="28"/>
          <w:szCs w:val="28"/>
        </w:rPr>
        <w:t>.</w:t>
      </w:r>
    </w:p>
    <w:p w:rsidR="00B743E4" w:rsidRDefault="00BC70FA" w:rsidP="00B743E4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B743E4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B743E4" w:rsidRPr="00B743E4">
        <w:rPr>
          <w:rFonts w:ascii="Times New Roman" w:hAnsi="Times New Roman" w:cs="Times New Roman"/>
          <w:sz w:val="28"/>
          <w:szCs w:val="28"/>
        </w:rPr>
        <w:t>Косоржан</w:t>
      </w:r>
      <w:r w:rsidR="00E1590B" w:rsidRPr="00B743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743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43E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743E4">
        <w:rPr>
          <w:rFonts w:ascii="Times New Roman" w:hAnsi="Times New Roman" w:cs="Times New Roman"/>
          <w:sz w:val="28"/>
          <w:szCs w:val="28"/>
        </w:rPr>
        <w:t xml:space="preserve"> района Курской област</w:t>
      </w:r>
      <w:r w:rsidR="00B743E4">
        <w:rPr>
          <w:rFonts w:ascii="Times New Roman" w:hAnsi="Times New Roman" w:cs="Times New Roman"/>
          <w:sz w:val="28"/>
          <w:szCs w:val="28"/>
        </w:rPr>
        <w:t>и от 24.09.2019г. №95</w:t>
      </w:r>
      <w:r w:rsidRPr="00B743E4">
        <w:rPr>
          <w:rFonts w:ascii="Times New Roman" w:hAnsi="Times New Roman" w:cs="Times New Roman"/>
          <w:sz w:val="28"/>
          <w:szCs w:val="28"/>
        </w:rPr>
        <w:t xml:space="preserve"> «О создании Единой комиссии</w:t>
      </w:r>
      <w:r w:rsidR="00625F65" w:rsidRPr="00B74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65" w:rsidRPr="00B743E4">
        <w:rPr>
          <w:rFonts w:ascii="Times New Roman" w:hAnsi="Times New Roman" w:cs="Times New Roman"/>
          <w:sz w:val="28"/>
          <w:szCs w:val="28"/>
        </w:rPr>
        <w:t xml:space="preserve">по осуществлению закупок </w:t>
      </w:r>
      <w:r w:rsidR="00C6053A" w:rsidRPr="00B743E4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r w:rsidR="00625F65" w:rsidRPr="00B743E4">
        <w:rPr>
          <w:rFonts w:ascii="Times New Roman" w:hAnsi="Times New Roman" w:cs="Times New Roman"/>
          <w:sz w:val="28"/>
          <w:szCs w:val="28"/>
        </w:rPr>
        <w:t xml:space="preserve"> </w:t>
      </w:r>
      <w:r w:rsidR="00B743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743E4" w:rsidRPr="00B743E4">
        <w:rPr>
          <w:rFonts w:ascii="Times New Roman" w:hAnsi="Times New Roman" w:cs="Times New Roman"/>
          <w:sz w:val="28"/>
          <w:szCs w:val="28"/>
        </w:rPr>
        <w:t>Косоржан</w:t>
      </w:r>
      <w:r w:rsidR="00E1590B" w:rsidRPr="00B743E4">
        <w:rPr>
          <w:rFonts w:ascii="Times New Roman" w:hAnsi="Times New Roman" w:cs="Times New Roman"/>
          <w:sz w:val="28"/>
          <w:szCs w:val="28"/>
        </w:rPr>
        <w:t>ск</w:t>
      </w:r>
      <w:r w:rsidR="00B743E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6053A" w:rsidRPr="00B743E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743E4">
        <w:rPr>
          <w:rFonts w:ascii="Times New Roman" w:hAnsi="Times New Roman" w:cs="Times New Roman"/>
          <w:sz w:val="28"/>
          <w:szCs w:val="28"/>
        </w:rPr>
        <w:t>а</w:t>
      </w:r>
      <w:r w:rsidR="00B743E4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proofErr w:type="spellStart"/>
      <w:r w:rsidR="00B743E4">
        <w:rPr>
          <w:rFonts w:ascii="Times New Roman" w:hAnsi="Times New Roman" w:cs="Times New Roman"/>
          <w:color w:val="292D24"/>
          <w:sz w:val="28"/>
          <w:szCs w:val="28"/>
        </w:rPr>
        <w:t>Щигровского</w:t>
      </w:r>
      <w:proofErr w:type="spellEnd"/>
      <w:r w:rsidR="00B743E4">
        <w:rPr>
          <w:rFonts w:ascii="Times New Roman" w:hAnsi="Times New Roman" w:cs="Times New Roman"/>
          <w:color w:val="292D24"/>
          <w:sz w:val="28"/>
          <w:szCs w:val="28"/>
        </w:rPr>
        <w:t xml:space="preserve"> района.</w:t>
      </w:r>
    </w:p>
    <w:p w:rsidR="00BC70FA" w:rsidRPr="00B743E4" w:rsidRDefault="00625F65" w:rsidP="00B743E4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B743E4">
        <w:rPr>
          <w:rFonts w:ascii="Times New Roman" w:hAnsi="Times New Roman" w:cs="Times New Roman"/>
          <w:color w:val="292D24"/>
          <w:sz w:val="28"/>
          <w:szCs w:val="28"/>
        </w:rPr>
        <w:t>3</w:t>
      </w:r>
      <w:r w:rsidR="00BC70FA" w:rsidRPr="00B743E4">
        <w:rPr>
          <w:rFonts w:ascii="Times New Roman" w:hAnsi="Times New Roman" w:cs="Times New Roman"/>
          <w:color w:val="292D24"/>
          <w:sz w:val="28"/>
          <w:szCs w:val="28"/>
        </w:rPr>
        <w:t xml:space="preserve">. </w:t>
      </w:r>
      <w:proofErr w:type="gramStart"/>
      <w:r w:rsidR="00BC70FA" w:rsidRPr="00B743E4">
        <w:rPr>
          <w:rFonts w:ascii="Times New Roman" w:hAnsi="Times New Roman" w:cs="Times New Roman"/>
          <w:color w:val="292D24"/>
          <w:sz w:val="28"/>
          <w:szCs w:val="28"/>
        </w:rPr>
        <w:t>Конт</w:t>
      </w:r>
      <w:r w:rsidRPr="00B743E4">
        <w:rPr>
          <w:rFonts w:ascii="Times New Roman" w:hAnsi="Times New Roman" w:cs="Times New Roman"/>
          <w:color w:val="292D24"/>
          <w:sz w:val="28"/>
          <w:szCs w:val="28"/>
        </w:rPr>
        <w:t>роль за</w:t>
      </w:r>
      <w:proofErr w:type="gramEnd"/>
      <w:r w:rsidRPr="00B743E4">
        <w:rPr>
          <w:rFonts w:ascii="Times New Roman" w:hAnsi="Times New Roman" w:cs="Times New Roman"/>
          <w:color w:val="292D24"/>
          <w:sz w:val="28"/>
          <w:szCs w:val="28"/>
        </w:rPr>
        <w:t xml:space="preserve"> исполнением настоящего п</w:t>
      </w:r>
      <w:r w:rsidR="00BC70FA" w:rsidRPr="00B743E4">
        <w:rPr>
          <w:rFonts w:ascii="Times New Roman" w:hAnsi="Times New Roman" w:cs="Times New Roman"/>
          <w:color w:val="292D24"/>
          <w:sz w:val="28"/>
          <w:szCs w:val="28"/>
        </w:rPr>
        <w:t>остановления оставляю за собой.</w:t>
      </w:r>
    </w:p>
    <w:p w:rsidR="00BC70FA" w:rsidRPr="00B743E4" w:rsidRDefault="00625F65" w:rsidP="00B743E4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E4">
        <w:rPr>
          <w:rFonts w:ascii="Times New Roman" w:hAnsi="Times New Roman" w:cs="Times New Roman"/>
          <w:sz w:val="28"/>
          <w:szCs w:val="28"/>
        </w:rPr>
        <w:t>4</w:t>
      </w:r>
      <w:r w:rsidR="00BC70FA" w:rsidRPr="00B743E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BC70FA" w:rsidRPr="00B743E4" w:rsidRDefault="00BC70FA" w:rsidP="00B743E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C70FA" w:rsidRPr="00B743E4" w:rsidRDefault="00BC70FA" w:rsidP="00B743E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743E4" w:rsidRDefault="00BC70FA" w:rsidP="00B743E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743E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43E4" w:rsidRDefault="00B743E4" w:rsidP="00B743E4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3E4">
        <w:rPr>
          <w:rFonts w:ascii="Times New Roman" w:hAnsi="Times New Roman" w:cs="Times New Roman"/>
          <w:sz w:val="28"/>
          <w:szCs w:val="28"/>
        </w:rPr>
        <w:t>Косоржан</w:t>
      </w:r>
      <w:r w:rsidR="00E1590B" w:rsidRPr="00B743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C70FA" w:rsidRPr="00B743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5F65" w:rsidRPr="00314DF6" w:rsidRDefault="00B743E4" w:rsidP="00314DF6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Г.Д.Захаров</w:t>
      </w:r>
    </w:p>
    <w:p w:rsidR="006A74B6" w:rsidRPr="00052027" w:rsidRDefault="006A74B6" w:rsidP="00B743E4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052027">
        <w:rPr>
          <w:rFonts w:ascii="Times New Roman" w:hAnsi="Times New Roman" w:cs="Times New Roman"/>
        </w:rPr>
        <w:lastRenderedPageBreak/>
        <w:t>Приложение 1 к постановлению</w:t>
      </w:r>
    </w:p>
    <w:p w:rsidR="006A74B6" w:rsidRPr="00052027" w:rsidRDefault="006A74B6" w:rsidP="00B743E4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052027">
        <w:rPr>
          <w:rFonts w:ascii="Times New Roman" w:hAnsi="Times New Roman" w:cs="Times New Roman"/>
        </w:rPr>
        <w:t>Администрации  </w:t>
      </w:r>
      <w:proofErr w:type="spellStart"/>
      <w:r w:rsidR="00B743E4">
        <w:rPr>
          <w:rFonts w:ascii="Times New Roman" w:hAnsi="Times New Roman" w:cs="Times New Roman"/>
        </w:rPr>
        <w:t>Косоржан</w:t>
      </w:r>
      <w:r w:rsidR="00E1590B">
        <w:rPr>
          <w:rFonts w:ascii="Times New Roman" w:hAnsi="Times New Roman" w:cs="Times New Roman"/>
        </w:rPr>
        <w:t>ского</w:t>
      </w:r>
      <w:proofErr w:type="spellEnd"/>
      <w:r w:rsidRPr="00052027">
        <w:rPr>
          <w:rFonts w:ascii="Times New Roman" w:hAnsi="Times New Roman" w:cs="Times New Roman"/>
        </w:rPr>
        <w:t xml:space="preserve">  сельсовета</w:t>
      </w:r>
    </w:p>
    <w:p w:rsidR="006A74B6" w:rsidRPr="00052027" w:rsidRDefault="006A74B6" w:rsidP="00B743E4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052027">
        <w:rPr>
          <w:rFonts w:ascii="Times New Roman" w:hAnsi="Times New Roman" w:cs="Times New Roman"/>
        </w:rPr>
        <w:t>                               </w:t>
      </w:r>
      <w:proofErr w:type="spellStart"/>
      <w:r w:rsidR="00052027" w:rsidRPr="00052027">
        <w:rPr>
          <w:rFonts w:ascii="Times New Roman" w:hAnsi="Times New Roman" w:cs="Times New Roman"/>
        </w:rPr>
        <w:t>Щигровского</w:t>
      </w:r>
      <w:proofErr w:type="spellEnd"/>
      <w:r w:rsidRPr="00052027">
        <w:rPr>
          <w:rFonts w:ascii="Times New Roman" w:hAnsi="Times New Roman" w:cs="Times New Roman"/>
        </w:rPr>
        <w:t xml:space="preserve"> района Курской области</w:t>
      </w:r>
    </w:p>
    <w:p w:rsidR="006A74B6" w:rsidRPr="00052027" w:rsidRDefault="006A74B6" w:rsidP="00B743E4">
      <w:pPr>
        <w:pStyle w:val="a5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052027">
        <w:rPr>
          <w:rFonts w:ascii="Times New Roman" w:hAnsi="Times New Roman" w:cs="Times New Roman"/>
          <w:sz w:val="24"/>
          <w:szCs w:val="24"/>
        </w:rPr>
        <w:t>                    от «</w:t>
      </w:r>
      <w:r w:rsidR="008C61EE">
        <w:rPr>
          <w:rFonts w:ascii="Times New Roman" w:hAnsi="Times New Roman" w:cs="Times New Roman"/>
          <w:sz w:val="24"/>
          <w:szCs w:val="24"/>
        </w:rPr>
        <w:t>25»  марта</w:t>
      </w:r>
      <w:r w:rsidR="00314DF6">
        <w:rPr>
          <w:rFonts w:ascii="Times New Roman" w:hAnsi="Times New Roman" w:cs="Times New Roman"/>
          <w:sz w:val="24"/>
          <w:szCs w:val="24"/>
        </w:rPr>
        <w:t xml:space="preserve"> </w:t>
      </w:r>
      <w:r w:rsidR="00BC70FA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8C61EE">
        <w:rPr>
          <w:rFonts w:ascii="Times New Roman" w:hAnsi="Times New Roman" w:cs="Times New Roman"/>
          <w:sz w:val="24"/>
          <w:szCs w:val="24"/>
        </w:rPr>
        <w:t>45</w:t>
      </w:r>
    </w:p>
    <w:p w:rsidR="00B96CE8" w:rsidRDefault="00B96CE8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292D24"/>
        </w:rPr>
      </w:pPr>
    </w:p>
    <w:p w:rsidR="006A74B6" w:rsidRPr="00CB6DF0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92D24"/>
        </w:rPr>
      </w:pPr>
      <w:r w:rsidRPr="00CB6DF0">
        <w:rPr>
          <w:rStyle w:val="a4"/>
          <w:color w:val="292D24"/>
        </w:rPr>
        <w:t>ПОЛОЖЕНИЕ</w:t>
      </w:r>
    </w:p>
    <w:p w:rsidR="006A74B6" w:rsidRPr="00625F65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92D24"/>
        </w:rPr>
      </w:pPr>
      <w:r w:rsidRPr="00CB6DF0">
        <w:rPr>
          <w:rStyle w:val="a4"/>
          <w:color w:val="292D24"/>
        </w:rPr>
        <w:t xml:space="preserve">о </w:t>
      </w:r>
      <w:r w:rsidR="00CB6DF0">
        <w:rPr>
          <w:rStyle w:val="a4"/>
          <w:color w:val="292D24"/>
        </w:rPr>
        <w:t xml:space="preserve">единой </w:t>
      </w:r>
      <w:r w:rsidRPr="00CB6DF0">
        <w:rPr>
          <w:rStyle w:val="a4"/>
          <w:color w:val="292D24"/>
        </w:rPr>
        <w:t>комиссии по осуществлению закупок</w:t>
      </w:r>
      <w:r w:rsidRPr="00625F65">
        <w:rPr>
          <w:rStyle w:val="a4"/>
          <w:b w:val="0"/>
          <w:color w:val="292D24"/>
        </w:rPr>
        <w:t> </w:t>
      </w:r>
      <w:r w:rsidRPr="00625F65">
        <w:rPr>
          <w:b/>
          <w:color w:val="292D24"/>
        </w:rPr>
        <w:t xml:space="preserve">Администрации </w:t>
      </w:r>
      <w:proofErr w:type="spellStart"/>
      <w:r w:rsidR="00B743E4">
        <w:rPr>
          <w:b/>
          <w:color w:val="292D24"/>
        </w:rPr>
        <w:t>Косоржан</w:t>
      </w:r>
      <w:r w:rsidR="00E1590B">
        <w:rPr>
          <w:b/>
          <w:color w:val="292D24"/>
        </w:rPr>
        <w:t>ского</w:t>
      </w:r>
      <w:proofErr w:type="spellEnd"/>
      <w:r w:rsidRPr="00625F65">
        <w:rPr>
          <w:b/>
          <w:color w:val="292D24"/>
        </w:rPr>
        <w:t xml:space="preserve"> сельсовета </w:t>
      </w:r>
      <w:proofErr w:type="spellStart"/>
      <w:r w:rsidR="00052027" w:rsidRPr="00625F65">
        <w:rPr>
          <w:b/>
          <w:color w:val="292D24"/>
        </w:rPr>
        <w:t>Щигровского</w:t>
      </w:r>
      <w:proofErr w:type="spellEnd"/>
      <w:r w:rsidRPr="00625F65">
        <w:rPr>
          <w:b/>
          <w:color w:val="292D24"/>
        </w:rPr>
        <w:t xml:space="preserve"> района Курской области</w:t>
      </w:r>
    </w:p>
    <w:p w:rsidR="00B96CE8" w:rsidRDefault="00B96CE8" w:rsidP="00B743E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92D24"/>
        </w:rPr>
      </w:pP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color w:val="292D24"/>
        </w:rPr>
      </w:pPr>
      <w:r w:rsidRPr="00052027">
        <w:rPr>
          <w:rStyle w:val="a4"/>
          <w:color w:val="292D24"/>
        </w:rPr>
        <w:t>1. Общие положения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1.1. </w:t>
      </w:r>
      <w:proofErr w:type="gramStart"/>
      <w:r w:rsidRPr="00052027">
        <w:rPr>
          <w:color w:val="292D24"/>
        </w:rPr>
        <w:t>Настоящее Положение о</w:t>
      </w:r>
      <w:r w:rsidR="00CB6DF0">
        <w:rPr>
          <w:color w:val="292D24"/>
        </w:rPr>
        <w:t xml:space="preserve"> единой</w:t>
      </w:r>
      <w:r w:rsidRPr="00052027">
        <w:rPr>
          <w:color w:val="292D24"/>
        </w:rPr>
        <w:t xml:space="preserve"> Комиссии по</w:t>
      </w:r>
      <w:r w:rsidRPr="00052027">
        <w:rPr>
          <w:rStyle w:val="a4"/>
          <w:color w:val="292D24"/>
        </w:rPr>
        <w:t> осуществлению закупок</w:t>
      </w:r>
      <w:r w:rsidRPr="00052027">
        <w:rPr>
          <w:color w:val="292D24"/>
        </w:rPr>
        <w:t xml:space="preserve"> Администрации </w:t>
      </w:r>
      <w:proofErr w:type="spellStart"/>
      <w:r w:rsidR="00B743E4">
        <w:rPr>
          <w:color w:val="292D24"/>
        </w:rPr>
        <w:t>Косоржан</w:t>
      </w:r>
      <w:r w:rsidR="00E1590B">
        <w:rPr>
          <w:color w:val="292D24"/>
        </w:rPr>
        <w:t>ского</w:t>
      </w:r>
      <w:proofErr w:type="spellEnd"/>
      <w:r w:rsidRPr="00052027">
        <w:rPr>
          <w:color w:val="292D24"/>
        </w:rPr>
        <w:t xml:space="preserve"> сельсовета </w:t>
      </w:r>
      <w:proofErr w:type="spellStart"/>
      <w:r w:rsidR="00052027" w:rsidRPr="00052027">
        <w:rPr>
          <w:color w:val="292D24"/>
        </w:rPr>
        <w:t>Щигровского</w:t>
      </w:r>
      <w:proofErr w:type="spellEnd"/>
      <w:r w:rsidRPr="00052027">
        <w:rPr>
          <w:color w:val="292D24"/>
        </w:rPr>
        <w:t xml:space="preserve"> района Курской области (далее - Положение) определяет состав, функции и порядок работы Комиссии по </w:t>
      </w:r>
      <w:r w:rsidRPr="00052027">
        <w:rPr>
          <w:rStyle w:val="a4"/>
          <w:color w:val="292D24"/>
        </w:rPr>
        <w:t>осуществлению закупок</w:t>
      </w:r>
      <w:r w:rsidRPr="00052027">
        <w:rPr>
          <w:color w:val="292D24"/>
        </w:rPr>
        <w:t xml:space="preserve"> Администрации </w:t>
      </w:r>
      <w:proofErr w:type="spellStart"/>
      <w:r w:rsidR="00B743E4">
        <w:rPr>
          <w:color w:val="292D24"/>
        </w:rPr>
        <w:t>Косоржан</w:t>
      </w:r>
      <w:r w:rsidR="00E1590B">
        <w:rPr>
          <w:color w:val="292D24"/>
        </w:rPr>
        <w:t>ского</w:t>
      </w:r>
      <w:proofErr w:type="spellEnd"/>
      <w:r w:rsidRPr="00052027">
        <w:rPr>
          <w:color w:val="292D24"/>
        </w:rPr>
        <w:t xml:space="preserve"> сельсовета </w:t>
      </w:r>
      <w:proofErr w:type="spellStart"/>
      <w:r w:rsidR="00052027" w:rsidRPr="00052027">
        <w:rPr>
          <w:color w:val="292D24"/>
        </w:rPr>
        <w:t>Щигровского</w:t>
      </w:r>
      <w:proofErr w:type="spellEnd"/>
      <w:r w:rsidRPr="00052027">
        <w:rPr>
          <w:color w:val="292D24"/>
        </w:rPr>
        <w:t xml:space="preserve"> района Курской области (далее – Комиссия, Комиссия по </w:t>
      </w:r>
      <w:r w:rsidRPr="00052027">
        <w:rPr>
          <w:rStyle w:val="a4"/>
          <w:color w:val="292D24"/>
        </w:rPr>
        <w:t>осуществлению закупок</w:t>
      </w:r>
      <w:r w:rsidRPr="00052027">
        <w:rPr>
          <w:color w:val="292D24"/>
        </w:rPr>
        <w:t xml:space="preserve">) путем проведения конкурентных способов определения поставщиков (подрядчиков, исполнителей) для нужд Администрации </w:t>
      </w:r>
      <w:proofErr w:type="spellStart"/>
      <w:r w:rsidR="00B743E4">
        <w:rPr>
          <w:color w:val="292D24"/>
        </w:rPr>
        <w:t>Косоржан</w:t>
      </w:r>
      <w:r w:rsidR="00E1590B">
        <w:rPr>
          <w:color w:val="292D24"/>
        </w:rPr>
        <w:t>ского</w:t>
      </w:r>
      <w:proofErr w:type="spellEnd"/>
      <w:r w:rsidRPr="00052027">
        <w:rPr>
          <w:color w:val="292D24"/>
        </w:rPr>
        <w:t xml:space="preserve"> сельсовета </w:t>
      </w:r>
      <w:proofErr w:type="spellStart"/>
      <w:r w:rsidR="00052027" w:rsidRPr="00052027">
        <w:rPr>
          <w:color w:val="292D24"/>
        </w:rPr>
        <w:t>Щигровского</w:t>
      </w:r>
      <w:proofErr w:type="spellEnd"/>
      <w:r w:rsidRPr="00052027">
        <w:rPr>
          <w:color w:val="292D24"/>
        </w:rPr>
        <w:t xml:space="preserve"> района Курской области (далее – Администрации </w:t>
      </w:r>
      <w:proofErr w:type="spellStart"/>
      <w:r w:rsidR="00B743E4">
        <w:rPr>
          <w:color w:val="292D24"/>
        </w:rPr>
        <w:t>Косоржан</w:t>
      </w:r>
      <w:r w:rsidR="00E1590B">
        <w:rPr>
          <w:color w:val="292D24"/>
        </w:rPr>
        <w:t>ского</w:t>
      </w:r>
      <w:proofErr w:type="spellEnd"/>
      <w:proofErr w:type="gramEnd"/>
      <w:r w:rsidRPr="00052027">
        <w:rPr>
          <w:color w:val="292D24"/>
        </w:rPr>
        <w:t xml:space="preserve"> сельсовета </w:t>
      </w:r>
      <w:proofErr w:type="spellStart"/>
      <w:r w:rsidR="00052027" w:rsidRPr="00052027">
        <w:rPr>
          <w:color w:val="292D24"/>
        </w:rPr>
        <w:t>Щигровского</w:t>
      </w:r>
      <w:proofErr w:type="spellEnd"/>
      <w:r w:rsidRPr="00052027">
        <w:rPr>
          <w:color w:val="292D24"/>
        </w:rPr>
        <w:t xml:space="preserve"> района Курской области, Заказчик).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1.2. </w:t>
      </w:r>
      <w:proofErr w:type="gramStart"/>
      <w:r w:rsidRPr="00052027">
        <w:rPr>
          <w:color w:val="292D24"/>
        </w:rPr>
        <w:t>Комиссия создается для определения поставщиков (подрядчиков, исполнителей) за исключением осуществления закупки у единственного поставщика (подрядчика, исполнителя), соблюдения принципов открытости и прозрачности, обеспечения конкуренции, профессионализма заказчика, стимулирования инноваций, единства контрактной системы в сфере закупок, ответственности за результативность обеспечения государственных нужд, эффективности осуществления закупок путем проведения открытых конкурсов в электронной форме (далее - электронный конкурс), открытых аукционов в электронной форме (далее - электро</w:t>
      </w:r>
      <w:r w:rsidR="00CB6DF0">
        <w:rPr>
          <w:color w:val="292D24"/>
        </w:rPr>
        <w:t>нный аукцион</w:t>
      </w:r>
      <w:proofErr w:type="gramEnd"/>
      <w:r w:rsidR="00CB6DF0">
        <w:rPr>
          <w:color w:val="292D24"/>
        </w:rPr>
        <w:t xml:space="preserve">) </w:t>
      </w:r>
      <w:r w:rsidRPr="00052027">
        <w:rPr>
          <w:color w:val="292D24"/>
        </w:rPr>
        <w:t xml:space="preserve">для нужд Администрации </w:t>
      </w:r>
      <w:proofErr w:type="spellStart"/>
      <w:r w:rsidR="00B743E4">
        <w:rPr>
          <w:color w:val="292D24"/>
        </w:rPr>
        <w:t>Косоржан</w:t>
      </w:r>
      <w:r w:rsidR="00E1590B">
        <w:rPr>
          <w:color w:val="292D24"/>
        </w:rPr>
        <w:t>ского</w:t>
      </w:r>
      <w:proofErr w:type="spellEnd"/>
      <w:r w:rsidRPr="00052027">
        <w:rPr>
          <w:color w:val="292D24"/>
        </w:rPr>
        <w:t xml:space="preserve"> сельсовета </w:t>
      </w:r>
      <w:proofErr w:type="spellStart"/>
      <w:r w:rsidR="00052027" w:rsidRPr="00052027">
        <w:rPr>
          <w:color w:val="292D24"/>
        </w:rPr>
        <w:t>Щигровского</w:t>
      </w:r>
      <w:proofErr w:type="spellEnd"/>
      <w:r w:rsidRPr="00052027">
        <w:rPr>
          <w:color w:val="292D24"/>
        </w:rPr>
        <w:t xml:space="preserve"> района Курской области.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1.3. </w:t>
      </w:r>
      <w:proofErr w:type="gramStart"/>
      <w:r w:rsidRPr="00052027">
        <w:rPr>
          <w:color w:val="292D24"/>
        </w:rPr>
        <w:t>Комиссия по </w:t>
      </w:r>
      <w:r w:rsidRPr="00052027">
        <w:rPr>
          <w:rStyle w:val="a4"/>
          <w:color w:val="292D24"/>
        </w:rPr>
        <w:t>осуществлению закупок</w:t>
      </w:r>
      <w:r w:rsidRPr="00052027">
        <w:rPr>
          <w:color w:val="292D24"/>
        </w:rPr>
        <w:t> в своей деятельности руководствуется Гражданским кодексом Российской Федерации, Бюджетным кодексом Российской Федерации, Федеральным законом от 05.05.2013 № 44-ФЗ «О контрактной системе в сфере закупок товаров, работ, услуг для обеспечения государственных и муниципальных нужд» (далее – ФЗ «О контрактной системе….»), иными нормативными правовыми актами Российской Федерации, а также настоящим Положением.</w:t>
      </w:r>
      <w:proofErr w:type="gramEnd"/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rStyle w:val="a4"/>
          <w:color w:val="292D24"/>
        </w:rPr>
        <w:t>2. Порядок формирования Комиссии</w:t>
      </w:r>
    </w:p>
    <w:p w:rsidR="006A74B6" w:rsidRPr="00052027" w:rsidRDefault="006A74B6" w:rsidP="00B743E4">
      <w:pPr>
        <w:widowControl w:val="0"/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 w:rsidRPr="00052027">
        <w:rPr>
          <w:rFonts w:ascii="Times New Roman" w:hAnsi="Times New Roman" w:cs="Times New Roman"/>
          <w:color w:val="292D24"/>
          <w:sz w:val="24"/>
          <w:szCs w:val="24"/>
        </w:rPr>
        <w:t xml:space="preserve">            2.1. </w:t>
      </w:r>
      <w:r w:rsidR="00625F65">
        <w:rPr>
          <w:rFonts w:ascii="Arial" w:hAnsi="Arial" w:cs="Arial"/>
          <w:sz w:val="24"/>
          <w:szCs w:val="24"/>
        </w:rPr>
        <w:t xml:space="preserve"> </w:t>
      </w:r>
      <w:r w:rsidR="00625F65" w:rsidRPr="00625F65">
        <w:rPr>
          <w:rFonts w:ascii="Times New Roman" w:hAnsi="Times New Roman" w:cs="Times New Roman"/>
          <w:sz w:val="24"/>
          <w:szCs w:val="24"/>
        </w:rPr>
        <w:t xml:space="preserve">Единая комиссия является коллегиальным органом,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="00625F65" w:rsidRPr="00625F65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625F65" w:rsidRPr="00625F65">
        <w:rPr>
          <w:rFonts w:ascii="Times New Roman" w:hAnsi="Times New Roman" w:cs="Times New Roman"/>
          <w:sz w:val="24"/>
          <w:szCs w:val="24"/>
        </w:rPr>
        <w:t xml:space="preserve"> и члены единой комиссии утверждаются постановлением администрации  муниципального образования "</w:t>
      </w:r>
      <w:bookmarkStart w:id="0" w:name="_GoBack"/>
      <w:proofErr w:type="spellStart"/>
      <w:r w:rsidR="00B743E4">
        <w:rPr>
          <w:rFonts w:ascii="Times New Roman" w:hAnsi="Times New Roman" w:cs="Times New Roman"/>
          <w:sz w:val="24"/>
          <w:szCs w:val="24"/>
        </w:rPr>
        <w:t>Косоржан</w:t>
      </w:r>
      <w:r w:rsidR="00E1590B">
        <w:rPr>
          <w:rFonts w:ascii="Times New Roman" w:hAnsi="Times New Roman" w:cs="Times New Roman"/>
          <w:sz w:val="24"/>
          <w:szCs w:val="24"/>
        </w:rPr>
        <w:t>ский</w:t>
      </w:r>
      <w:bookmarkEnd w:id="0"/>
      <w:proofErr w:type="spellEnd"/>
      <w:r w:rsidR="00625F65" w:rsidRPr="00625F65">
        <w:rPr>
          <w:rFonts w:ascii="Times New Roman" w:hAnsi="Times New Roman" w:cs="Times New Roman"/>
          <w:sz w:val="24"/>
          <w:szCs w:val="24"/>
        </w:rPr>
        <w:t xml:space="preserve"> сельсовет".</w:t>
      </w:r>
      <w:r w:rsidR="00625F65">
        <w:rPr>
          <w:rFonts w:ascii="Times New Roman" w:hAnsi="Times New Roman" w:cs="Times New Roman"/>
          <w:sz w:val="24"/>
          <w:szCs w:val="24"/>
        </w:rPr>
        <w:t xml:space="preserve"> </w:t>
      </w:r>
      <w:r w:rsidRPr="00052027">
        <w:rPr>
          <w:rFonts w:ascii="Times New Roman" w:hAnsi="Times New Roman" w:cs="Times New Roman"/>
          <w:color w:val="292D24"/>
          <w:sz w:val="24"/>
          <w:szCs w:val="24"/>
        </w:rPr>
        <w:t>Общее число членов единой комис</w:t>
      </w:r>
      <w:r w:rsidR="00CB6DF0">
        <w:rPr>
          <w:rFonts w:ascii="Times New Roman" w:hAnsi="Times New Roman" w:cs="Times New Roman"/>
          <w:color w:val="292D24"/>
          <w:sz w:val="24"/>
          <w:szCs w:val="24"/>
        </w:rPr>
        <w:t>сии должно быть не менее пяти человек</w:t>
      </w:r>
      <w:r w:rsidRPr="00052027">
        <w:rPr>
          <w:rFonts w:ascii="Times New Roman" w:hAnsi="Times New Roman" w:cs="Times New Roman"/>
          <w:color w:val="292D24"/>
          <w:sz w:val="24"/>
          <w:szCs w:val="24"/>
        </w:rPr>
        <w:t>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2.2. Комиссия по </w:t>
      </w:r>
      <w:r w:rsidRPr="00052027">
        <w:rPr>
          <w:rStyle w:val="a4"/>
          <w:color w:val="292D24"/>
        </w:rPr>
        <w:t>осуществлению закупок</w:t>
      </w:r>
      <w:r w:rsidRPr="00052027">
        <w:rPr>
          <w:color w:val="292D24"/>
        </w:rPr>
        <w:t> формируется преимущественно из числа специалистов, прошедших профессиональную переподготовку или повышение квалификации в сфере закупок.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2.3. </w:t>
      </w:r>
      <w:proofErr w:type="gramStart"/>
      <w:r w:rsidRPr="00052027">
        <w:rPr>
          <w:color w:val="292D24"/>
        </w:rPr>
        <w:t>Членами Комиссии не могут быть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ФЗ «О контрактной системе….» предусмотрена документация о закупке), заявок на участие в конкурсе, оценки соответствия участников закупки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</w:t>
      </w:r>
      <w:proofErr w:type="gramEnd"/>
      <w:r w:rsidRPr="00052027">
        <w:rPr>
          <w:color w:val="292D24"/>
        </w:rPr>
        <w:t xml:space="preserve"> </w:t>
      </w:r>
      <w:proofErr w:type="gramStart"/>
      <w:r w:rsidRPr="00052027">
        <w:rPr>
          <w:color w:val="292D24"/>
        </w:rPr>
        <w:t xml:space="preserve">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</w:t>
      </w:r>
      <w:r w:rsidRPr="00052027">
        <w:rPr>
          <w:color w:val="292D24"/>
        </w:rPr>
        <w:lastRenderedPageBreak/>
        <w:t>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</w:t>
      </w:r>
      <w:proofErr w:type="gramEnd"/>
      <w:r w:rsidRPr="00052027">
        <w:rPr>
          <w:color w:val="292D24"/>
        </w:rPr>
        <w:t xml:space="preserve">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52027">
        <w:rPr>
          <w:color w:val="292D24"/>
        </w:rPr>
        <w:t>неполнородными</w:t>
      </w:r>
      <w:proofErr w:type="spellEnd"/>
      <w:r w:rsidRPr="00052027">
        <w:rPr>
          <w:color w:val="292D24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 </w:t>
      </w:r>
      <w:proofErr w:type="gramStart"/>
      <w:r w:rsidRPr="00052027">
        <w:rPr>
          <w:color w:val="292D24"/>
        </w:rPr>
        <w:t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2.4. Замена члена Комиссии осуществляется только на основании приказа Заказчика.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2.5. На заседания Комиссии могут приглашаться в качестве специалистов (консультантов) сотрудники структурных подразделений Заказчика, не являющиеся членами Комиссии, без предоставления им права голоса.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rStyle w:val="a4"/>
          <w:color w:val="292D24"/>
        </w:rPr>
        <w:t>3. Функции Комиссии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3.1.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(по поручению председателя – секретарем комиссии)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Основными функциями Комиссии являются: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3.1.1. Рассмотрение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электронном конкурсе </w:t>
      </w:r>
      <w:proofErr w:type="gramStart"/>
      <w:r w:rsidRPr="00052027">
        <w:rPr>
          <w:color w:val="292D24"/>
        </w:rPr>
        <w:t>соответствующими</w:t>
      </w:r>
      <w:proofErr w:type="gramEnd"/>
      <w:r w:rsidRPr="00052027">
        <w:rPr>
          <w:color w:val="292D24"/>
        </w:rPr>
        <w:t xml:space="preserve"> извещению об осуществлении закупки или об отклонении заявок на участие;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3.1.2. Осуществление оценки первых частей заявок на участие в электронном конкурсе, в отношении которых принято решение о признании соответствующими </w:t>
      </w:r>
      <w:proofErr w:type="gramStart"/>
      <w:r w:rsidRPr="00052027">
        <w:rPr>
          <w:color w:val="292D24"/>
        </w:rPr>
        <w:t>извещению</w:t>
      </w:r>
      <w:proofErr w:type="gramEnd"/>
      <w:r w:rsidRPr="00052027">
        <w:rPr>
          <w:color w:val="292D24"/>
        </w:rPr>
        <w:t xml:space="preserve"> об осуществлении закупки, по критериям, предусмотренным законодательством о закупках;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3.1.3. Подписание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использованием электронной площадки;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3.1.4. Рассмотрение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вторых частей заявок на участие в закупке </w:t>
      </w:r>
      <w:proofErr w:type="gramStart"/>
      <w:r w:rsidRPr="00052027">
        <w:rPr>
          <w:color w:val="292D24"/>
        </w:rPr>
        <w:t>соответствующими</w:t>
      </w:r>
      <w:proofErr w:type="gramEnd"/>
      <w:r w:rsidRPr="00052027">
        <w:rPr>
          <w:color w:val="292D24"/>
        </w:rPr>
        <w:t xml:space="preserve"> требованиям извещения об осуществлении закупки или об отклонении заявок на участие;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3.1.5. Оценка вторых частей заявок на участие в электронном конкурсе, в отношении которых принято решение о признании соответствующими </w:t>
      </w:r>
      <w:proofErr w:type="gramStart"/>
      <w:r w:rsidRPr="00052027">
        <w:rPr>
          <w:color w:val="292D24"/>
        </w:rPr>
        <w:t>извещению</w:t>
      </w:r>
      <w:proofErr w:type="gramEnd"/>
      <w:r w:rsidRPr="00052027">
        <w:rPr>
          <w:color w:val="292D24"/>
        </w:rPr>
        <w:t xml:space="preserve"> об осуществлении закупки, по критерию, предусмотренному законодательством о закупках; подписание усиленными электронными подписями протокола рассмотрения и оценки вторых частей заявок на участие в электронном конкурсе, формируемого с использованием электронной площадки;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3.1.6. Осуществление оценки ценовых предложений по критерию, предусмотренному законодательством о закупках;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lastRenderedPageBreak/>
        <w:t xml:space="preserve">            3.1.7. </w:t>
      </w:r>
      <w:proofErr w:type="gramStart"/>
      <w:r w:rsidRPr="00052027">
        <w:rPr>
          <w:color w:val="292D24"/>
        </w:rPr>
        <w:t>На основании результатов оценки первых и вторых частей заявок на участие в электронном конкурсе, содержащихся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</w:t>
      </w:r>
      <w:proofErr w:type="gramEnd"/>
      <w:r w:rsidRPr="00052027">
        <w:rPr>
          <w:color w:val="292D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3.1.8. Подписание усиленными электронными подписями сформированного заказчиком с использованием электронной </w:t>
      </w:r>
      <w:proofErr w:type="gramStart"/>
      <w:r w:rsidRPr="00052027">
        <w:rPr>
          <w:color w:val="292D24"/>
        </w:rPr>
        <w:t>площадки протокола подведения итогов электронного конкурса</w:t>
      </w:r>
      <w:proofErr w:type="gramEnd"/>
      <w:r w:rsidRPr="00052027">
        <w:rPr>
          <w:color w:val="292D24"/>
        </w:rPr>
        <w:t>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3.1.9. Рассмотрение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признании заявок на участие в закупке </w:t>
      </w:r>
      <w:proofErr w:type="gramStart"/>
      <w:r w:rsidRPr="00052027">
        <w:rPr>
          <w:color w:val="292D24"/>
        </w:rPr>
        <w:t>соответствующими</w:t>
      </w:r>
      <w:proofErr w:type="gramEnd"/>
      <w:r w:rsidRPr="00052027">
        <w:rPr>
          <w:color w:val="292D24"/>
        </w:rPr>
        <w:t xml:space="preserve">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3.1.10. </w:t>
      </w:r>
      <w:proofErr w:type="gramStart"/>
      <w:r w:rsidRPr="00052027">
        <w:rPr>
          <w:color w:val="292D24"/>
        </w:rPr>
        <w:t>Присвоение каждой заявке на участие в электронном аукционе,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присвоение первого номера заявке на участие в закупке победителя электронного аукциона;</w:t>
      </w:r>
      <w:proofErr w:type="gramEnd"/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3.1.11. Подписание </w:t>
      </w:r>
      <w:proofErr w:type="gramStart"/>
      <w:r w:rsidRPr="00052027">
        <w:rPr>
          <w:color w:val="292D24"/>
        </w:rPr>
        <w:t>усиленными</w:t>
      </w:r>
      <w:proofErr w:type="gramEnd"/>
      <w:r w:rsidRPr="00052027">
        <w:rPr>
          <w:color w:val="292D24"/>
        </w:rPr>
        <w:t xml:space="preserve">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3.1.12. Рассмотрение заявок на участие в электронном запросе котировок, информации и документов, направленных оператором электронной площадки в соответствии с законодательством о закупках, и принятие решений о признании заявок на участие в закупке </w:t>
      </w:r>
      <w:proofErr w:type="gramStart"/>
      <w:r w:rsidRPr="00052027">
        <w:rPr>
          <w:color w:val="292D24"/>
        </w:rPr>
        <w:t>соответствующими</w:t>
      </w:r>
      <w:proofErr w:type="gramEnd"/>
      <w:r w:rsidRPr="00052027">
        <w:rPr>
          <w:color w:val="292D24"/>
        </w:rPr>
        <w:t xml:space="preserve">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3.1.13. </w:t>
      </w:r>
      <w:proofErr w:type="gramStart"/>
      <w:r w:rsidRPr="00052027">
        <w:rPr>
          <w:color w:val="292D24"/>
        </w:rPr>
        <w:t>Присвоение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закупок;</w:t>
      </w:r>
      <w:proofErr w:type="gramEnd"/>
      <w:r w:rsidRPr="00052027">
        <w:rPr>
          <w:color w:val="292D24"/>
        </w:rPr>
        <w:t xml:space="preserve"> присвоение первого номера заявке на участие в электронном запросе котировок победителю электронного запроса котировок;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3.1.14. Подписание сформированного заказчиком с использованием электронной </w:t>
      </w:r>
      <w:proofErr w:type="gramStart"/>
      <w:r w:rsidRPr="00052027">
        <w:rPr>
          <w:color w:val="292D24"/>
        </w:rPr>
        <w:t>площадки протокола подведения итогов электронного запроса котировок</w:t>
      </w:r>
      <w:proofErr w:type="gramEnd"/>
      <w:r w:rsidRPr="00052027">
        <w:rPr>
          <w:color w:val="292D24"/>
        </w:rPr>
        <w:t xml:space="preserve"> усиленными электронными подписями;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3.1.15. Признание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3.1.16. Другие функции, определенные законодательством РФ.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rStyle w:val="a4"/>
          <w:color w:val="292D24"/>
        </w:rPr>
        <w:t>4. Полномочия Комиссии, ее отдельных членов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4.1. Комиссия обязана: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4.1.1. </w:t>
      </w:r>
      <w:proofErr w:type="gramStart"/>
      <w:r w:rsidRPr="00052027">
        <w:rPr>
          <w:color w:val="292D24"/>
        </w:rPr>
        <w:t xml:space="preserve">Комиссия по осуществлению закупок проверяет соответствие участников закупок единым требованиям, установленным законодательством о закупках, требованию об отсутствии в предусмотренном ФЗ «О контрактной системе….» реестре недобросовестных поставщиков (подрядчиков, исполнителей) информации об участнике </w:t>
      </w:r>
      <w:r w:rsidRPr="00052027">
        <w:rPr>
          <w:color w:val="292D24"/>
        </w:rPr>
        <w:lastRenderedPageBreak/>
        <w:t>закупки, в том числе информации о лицах, указанных в пунктах 2 и 3 части 3 статьи 104 ФЗ «О контрактной системе….», дополнительным требованиям, предусмотренным законодательством о закупках (при осуществлении</w:t>
      </w:r>
      <w:proofErr w:type="gramEnd"/>
      <w:r w:rsidRPr="00052027">
        <w:rPr>
          <w:color w:val="292D24"/>
        </w:rPr>
        <w:t xml:space="preserve"> закупок, в отношении участников которых установлены дополнительные требования);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4.1.2. Отклонять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4.1.3. Исполнять предписания уполномоченного на осуществление контроля в сфере закупок федерального органа исполнительной </w:t>
      </w:r>
      <w:proofErr w:type="gramStart"/>
      <w:r w:rsidRPr="00052027">
        <w:rPr>
          <w:color w:val="292D24"/>
        </w:rPr>
        <w:t>власти</w:t>
      </w:r>
      <w:proofErr w:type="gramEnd"/>
      <w:r w:rsidRPr="00052027">
        <w:rPr>
          <w:color w:val="292D24"/>
        </w:rPr>
        <w:t xml:space="preserve"> об устранении выявленных им нарушений законодательства Российской Федерации и (или) иных нормативных правовых актов Российской Федерации о контрактной системе в сфере закупок;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4.1.4.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исполнителя),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4.1.5. Осуществлять оценку ценовых предложений по критерию, предусмотренному законодательством о закупках, извещению об осуществлении закупки;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4.2. Комиссия вправе: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4.2.1. </w:t>
      </w:r>
      <w:proofErr w:type="gramStart"/>
      <w:r w:rsidRPr="00052027">
        <w:rPr>
          <w:color w:val="292D24"/>
        </w:rPr>
        <w:t>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ФЗ «О контрактной системе….» реестре недобросовестных поставщиков (подрядчиков, исполнителей) информации об участнике закупки, в том</w:t>
      </w:r>
      <w:proofErr w:type="gramEnd"/>
      <w:r w:rsidRPr="00052027">
        <w:rPr>
          <w:color w:val="292D24"/>
        </w:rPr>
        <w:t xml:space="preserve"> </w:t>
      </w:r>
      <w:proofErr w:type="gramStart"/>
      <w:r w:rsidRPr="00052027">
        <w:rPr>
          <w:color w:val="292D24"/>
        </w:rPr>
        <w:t>числе информации о лицах, указанных в пунктах 2 и 3 части 3 статьи 104 ФЗ «О контрактной системе….»,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  <w:proofErr w:type="gramEnd"/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4.2.2. </w:t>
      </w:r>
      <w:proofErr w:type="gramStart"/>
      <w:r w:rsidRPr="00052027">
        <w:rPr>
          <w:color w:val="292D24"/>
        </w:rPr>
        <w:t>Проверять соответствие участников закупок требованиям, указанным в пунктах 3-5, 7, 8, 9, 11 части 1 статьи 31 ФЗ «О контрактной системе….», а также при проведении электронных процедур требованию, указанному в пункте 10 части 1 статьи 31 ФЗ «О контрактной системе….».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</w:t>
      </w:r>
      <w:proofErr w:type="gramEnd"/>
      <w:r w:rsidRPr="00052027">
        <w:rPr>
          <w:color w:val="292D24"/>
        </w:rPr>
        <w:t xml:space="preserve"> требования установлены Правительством Российской Федерации в соответствии с частями 2 и 2_1 статьи 31 ФЗ «О контрактной системе….»;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4.2.3. Запрашивать и получать в установленном порядке от структурных подразделений Заказчика информацию, необходимую для работы единой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4.3. Комиссия имеет также иные права и </w:t>
      </w:r>
      <w:proofErr w:type="gramStart"/>
      <w:r w:rsidRPr="00052027">
        <w:rPr>
          <w:color w:val="292D24"/>
        </w:rPr>
        <w:t>несет иные обязанности</w:t>
      </w:r>
      <w:proofErr w:type="gramEnd"/>
      <w:r w:rsidRPr="00052027">
        <w:rPr>
          <w:color w:val="292D24"/>
        </w:rPr>
        <w:t>, установленные законодательством Российской Федерации.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4.4. Члены Комиссии обязаны: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4.4.1. Знать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 настоящим Положением;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4.4.2. Лично присутствовать на заседаниях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4.4.3. </w:t>
      </w:r>
      <w:proofErr w:type="gramStart"/>
      <w:r w:rsidRPr="00052027">
        <w:rPr>
          <w:color w:val="292D24"/>
        </w:rPr>
        <w:t>Рассматривать заявки на участие в электронных конкурсах, электронных аукционах, электронных запросах котировок и принимать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ФЗ «О контрактной системе….» оценивать ценовые предложения, присваивать первые номера</w:t>
      </w:r>
      <w:proofErr w:type="gramEnd"/>
      <w:r w:rsidRPr="00052027">
        <w:rPr>
          <w:color w:val="292D24"/>
        </w:rPr>
        <w:t xml:space="preserve"> заявкам победителей </w:t>
      </w:r>
      <w:r w:rsidRPr="00052027">
        <w:rPr>
          <w:color w:val="292D24"/>
        </w:rPr>
        <w:lastRenderedPageBreak/>
        <w:t>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4.5. Члены Комиссии вправе: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4.5.1. Знакомиться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4.5.2. Выступать по вопросам повестки дня на заседаниях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4.5.3. Проверять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 Председатель Комиссии (а в его отсутствие - заместитель председателя Комиссии):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4.6.1. Осуществляет общее руководство работой Комиссии и обеспечивает выполнение настоящего Положения;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4.6.2. Открывает и ведет заседания единой комиссии, объявляет перерывы;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4.6.3. Объявляет состав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4.6.4. Определяет порядок рассмотрения обсуждаемых вопросов;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4.6.5. Подписывает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 подведения итогов электронного запроса котировок;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4.6.7. Несет персональную ответственность за выполнение задач, возложенных на Комиссию по размещению заказов и осуществление ее функций;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4.6.8. Осуществляет иные действия в соответствии с законодательством Российской Федерации и настоящим Положением.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4.7. Члены Комиссии: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4.7.1. Присутствуют на заседаниях Комиссии и принимают решения по вопросам, отнесенных к компетенции единой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4.7.2. </w:t>
      </w:r>
      <w:proofErr w:type="gramStart"/>
      <w:r w:rsidRPr="00052027">
        <w:rPr>
          <w:color w:val="292D24"/>
        </w:rPr>
        <w:t>Осуществляют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  победителям соответствующего</w:t>
      </w:r>
      <w:proofErr w:type="gramEnd"/>
      <w:r w:rsidRPr="00052027">
        <w:rPr>
          <w:color w:val="292D24"/>
        </w:rPr>
        <w:t xml:space="preserve"> конкурентного способа определения поставщиков (подрядчиков, исполнителей) в соответствии с требованиями ФЗ «О контрактной системе….»;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4.7.3. Подписывают усиленными электронными подписями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итогов электронного запроса котировок;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4.7.4. Выполняют в установленные сроки поручения председателя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4.7.5. По поручению председателя (заместителя председателя) Комиссии осуществляют юридическое сопровождение процедур размещения заказа, в том числе экспертный анализ проектов государственных контрактов;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lastRenderedPageBreak/>
        <w:t>            4.7.6. По поручению председателя (заместителя председателя) Комиссии осуществляют экономическое сопровождение процедур размещения заказа, в том числе экспертный анализ заявок на участие в электронном конкурсе, электронном аукционе, в проведении электронного запроса котировок; передают информацию о закупке в контрактную службу для включения в Реестр заключенных государственных контрактов;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4.7.7. Осуществляют иные действия в соответствии с законодательством Российской Федерации и настоящим Положением.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4.8. Секретарь Комиссии: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4.8.1.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по поручению председателя извещает лиц, принимающих участие в работе Комиссии, о времени и месте проведения заседаний Комиссии;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4.8.2. По поручению председателя (заместителя председателя) Комиссии осуществляет документальное оформление осуществления закупки, в том числе размещение установленных материалов в единой информационной системе.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4.8.3. 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rStyle w:val="a4"/>
          <w:color w:val="292D24"/>
        </w:rPr>
        <w:t>5. Порядок работы Комиссии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5.1. Работа Комиссии осуществляется на ее заседаниях.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5.2. Материалы к заседанию Комиссии готовит секретарь комиссии.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5.3. Комиссия правомочна осуществлять свои функции, если на ее заседании присутствует не менее чем пятьдесят процентов от общего числа ее членов. Члены Комиссии принимают участие в заседаниях комиссии лично, без права замены.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5.4. Заседания Комиссии открываются и закрываются Председателем Комиссии (заместителем председателя), в случае их отсутствия – секретарем комиссии.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5.5. Решения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 Заочное голосование не допускается.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5.6. Решения Комиссии по осуществлению закупок при проведении электронного конкурса оформляются в виде: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5.6.1. Протокола рассмотрения и оценки первых частей заявок на участие в электронном конкурсе;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5.6.2. Протокола рассмотрения и оценки вторых частей заявок на участие в электронном конкурсе;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5.6.3. Протокола подведения итогов электронного конкурса.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5.7. Решения Комиссии при проведении электронного аукциона оформляются в виде: протокола подведения итогов электронного аукциона.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5.8. Решения Комиссии при проведении запроса котировок оформляются в виде </w:t>
      </w:r>
      <w:proofErr w:type="gramStart"/>
      <w:r w:rsidRPr="00052027">
        <w:rPr>
          <w:color w:val="292D24"/>
        </w:rPr>
        <w:t>протокола подведения итогов электронного запроса котировок</w:t>
      </w:r>
      <w:proofErr w:type="gramEnd"/>
      <w:r w:rsidRPr="00052027">
        <w:rPr>
          <w:color w:val="292D24"/>
        </w:rPr>
        <w:t>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5.9. Формирование протоколов осуществляет уполномоченный сотрудник контрактной службы Заказчика. Протоколы подписываются усиленными электронными подписями всеми присутствовавшими на заседании членами Комиссии.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rStyle w:val="a4"/>
          <w:color w:val="292D24"/>
        </w:rPr>
        <w:t>6. Ответственность членов Комиссии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6.1. Любые 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 закупки. В случае такого обжалования Комиссия обязана: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lastRenderedPageBreak/>
        <w:t>            6.1.1. Предоставить по запросу контрольного органа в сфере закупок документацию о закупке, заявки на участие в определении поставщика, протоколы, и иную информацию и документы, составленные в ходе определения поставщика;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6.1.2. Приостановить определение поставщика и заключение контракта до рассмотрения жалобы по существу, в случае получения соответствующего требования о приостановлении процедуры определения поставщика и заключения контракта от уполномоченного органа;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6.1.3. Выполнить решение, принятое федеральным органом исполнительной власти, уполномоченным на осуществление контроля в сфере закупок.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6.2. Члены Комиссии,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6.3. Член Комиссии, допустивший нарушение законодательства Российской Федерации и иных нормативных правовых актов о контрактной системе в сфере закупок, может быть заменен приказом Заказчика.</w:t>
      </w:r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 xml:space="preserve">            6.4. </w:t>
      </w:r>
      <w:proofErr w:type="gramStart"/>
      <w:r w:rsidRPr="00052027">
        <w:rPr>
          <w:color w:val="292D24"/>
        </w:rPr>
        <w:t>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Положения, он должен письменно сообщить об этом председателю Комиссии и (или) Заказчику в течение одного рабочего дня со дня, когда он узнал о таком нарушении.</w:t>
      </w:r>
      <w:proofErr w:type="gramEnd"/>
    </w:p>
    <w:p w:rsidR="006A74B6" w:rsidRPr="0005202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92D24"/>
        </w:rPr>
      </w:pPr>
      <w:r w:rsidRPr="00052027">
        <w:rPr>
          <w:color w:val="292D24"/>
        </w:rPr>
        <w:t>            6.5. Члены Комиссии и приглашенные на заседания Комиссии в качестве специалистов (консультантов) сотрудники Заказчика, не являющиеся членами Комиссии, а также иные эксперты не вправе разглашать сведения, составляющие государственную, служебную или коммерческую тайну, ставшие известными им в ходе размещения заказа.</w:t>
      </w:r>
    </w:p>
    <w:p w:rsidR="00EA32D6" w:rsidRPr="00CB6DF0" w:rsidRDefault="00CB6DF0" w:rsidP="00B743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6.6.</w:t>
      </w:r>
      <w:r w:rsidR="00625F65" w:rsidRPr="00CB6DF0">
        <w:rPr>
          <w:rFonts w:ascii="Times New Roman" w:hAnsi="Times New Roman" w:cs="Times New Roman"/>
          <w:sz w:val="24"/>
          <w:szCs w:val="24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5" w:anchor="dst100483" w:history="1">
        <w:r w:rsidR="00625F65" w:rsidRPr="00CB6DF0">
          <w:rPr>
            <w:rStyle w:val="a6"/>
            <w:rFonts w:ascii="Times New Roman" w:hAnsi="Times New Roman" w:cs="Times New Roman"/>
            <w:sz w:val="24"/>
            <w:szCs w:val="24"/>
          </w:rPr>
          <w:t>эксперты</w:t>
        </w:r>
      </w:hyperlink>
      <w:r w:rsidR="00625F65" w:rsidRPr="00CB6DF0">
        <w:rPr>
          <w:rFonts w:ascii="Times New Roman" w:hAnsi="Times New Roman" w:cs="Times New Roman"/>
          <w:sz w:val="24"/>
          <w:szCs w:val="24"/>
        </w:rPr>
        <w:t>, экспертные организации на основании контрактов, заключ</w:t>
      </w:r>
      <w:r>
        <w:rPr>
          <w:rFonts w:ascii="Times New Roman" w:hAnsi="Times New Roman" w:cs="Times New Roman"/>
          <w:sz w:val="24"/>
          <w:szCs w:val="24"/>
        </w:rPr>
        <w:t xml:space="preserve">енных в соответствии с </w:t>
      </w:r>
      <w:r w:rsidR="00625F65" w:rsidRPr="00CB6DF0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027">
        <w:rPr>
          <w:rFonts w:ascii="Times New Roman" w:hAnsi="Times New Roman" w:cs="Times New Roman"/>
          <w:color w:val="292D24"/>
          <w:sz w:val="24"/>
          <w:szCs w:val="24"/>
        </w:rPr>
        <w:t>о контрактной системе в сфере закупок</w:t>
      </w:r>
      <w:r w:rsidR="00625F65" w:rsidRPr="00CB6DF0">
        <w:rPr>
          <w:rFonts w:ascii="Times New Roman" w:hAnsi="Times New Roman" w:cs="Times New Roman"/>
          <w:sz w:val="24"/>
          <w:szCs w:val="24"/>
        </w:rPr>
        <w:t>.</w:t>
      </w:r>
    </w:p>
    <w:sectPr w:rsidR="00EA32D6" w:rsidRPr="00CB6DF0" w:rsidSect="0097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4B6"/>
    <w:rsid w:val="00052027"/>
    <w:rsid w:val="00314DF6"/>
    <w:rsid w:val="004D3037"/>
    <w:rsid w:val="00625F65"/>
    <w:rsid w:val="006A74B6"/>
    <w:rsid w:val="008C61EE"/>
    <w:rsid w:val="00971A40"/>
    <w:rsid w:val="00B743E4"/>
    <w:rsid w:val="00B96CE8"/>
    <w:rsid w:val="00BC70FA"/>
    <w:rsid w:val="00BD263B"/>
    <w:rsid w:val="00C6053A"/>
    <w:rsid w:val="00CB6DF0"/>
    <w:rsid w:val="00D60371"/>
    <w:rsid w:val="00D710D1"/>
    <w:rsid w:val="00E1590B"/>
    <w:rsid w:val="00EA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B6"/>
    <w:rPr>
      <w:b/>
      <w:bCs/>
    </w:rPr>
  </w:style>
  <w:style w:type="paragraph" w:styleId="a5">
    <w:name w:val="No Spacing"/>
    <w:uiPriority w:val="1"/>
    <w:qFormat/>
    <w:rsid w:val="0005202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25F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B6"/>
    <w:rPr>
      <w:b/>
      <w:bCs/>
    </w:rPr>
  </w:style>
  <w:style w:type="paragraph" w:styleId="a5">
    <w:name w:val="No Spacing"/>
    <w:uiPriority w:val="1"/>
    <w:qFormat/>
    <w:rsid w:val="0005202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25F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1149/e01aa1d10c7a2aeee4843069e7c0e09f716298f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10</cp:revision>
  <cp:lastPrinted>2022-03-25T11:58:00Z</cp:lastPrinted>
  <dcterms:created xsi:type="dcterms:W3CDTF">2022-03-16T08:45:00Z</dcterms:created>
  <dcterms:modified xsi:type="dcterms:W3CDTF">2022-03-25T11:58:00Z</dcterms:modified>
</cp:coreProperties>
</file>