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288" w:rsidRDefault="00124288" w:rsidP="0012428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РЕШЕНИЕ от «08» апреля 2019г № 48-2-6 "О внесении изменений в Решение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от 12 октября 2016 г. № 2-2-6 «Об утверждении Положения о бюджетном процессе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Косоржанском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сельсовете»"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20"/>
          <w:szCs w:val="20"/>
        </w:rPr>
        <w:t> </w:t>
      </w:r>
      <w:r>
        <w:rPr>
          <w:rStyle w:val="ad"/>
          <w:rFonts w:ascii="Tahoma" w:hAnsi="Tahoma" w:cs="Tahoma"/>
          <w:color w:val="000000"/>
          <w:sz w:val="20"/>
          <w:szCs w:val="20"/>
        </w:rPr>
        <w:t>СОБРАНИЕ ДЕПУТАТОВ </w:t>
      </w: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20"/>
          <w:szCs w:val="20"/>
        </w:rPr>
        <w:t>КОСОРЖАНСКОГО СЕЛЬСОВЕТА</w:t>
      </w:r>
    </w:p>
    <w:p w:rsidR="00124288" w:rsidRDefault="00124288" w:rsidP="00124288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ЩИГРОВСКОГО РАЙОНА </w:t>
      </w:r>
      <w:proofErr w:type="gramStart"/>
      <w:r>
        <w:rPr>
          <w:rFonts w:ascii="Tahoma" w:hAnsi="Tahoma" w:cs="Tahoma"/>
          <w:color w:val="000000"/>
          <w:sz w:val="20"/>
          <w:szCs w:val="20"/>
        </w:rPr>
        <w:t>КУРСКОЙ</w:t>
      </w:r>
      <w:proofErr w:type="gramEnd"/>
    </w:p>
    <w:p w:rsidR="00124288" w:rsidRDefault="00124288" w:rsidP="00124288">
      <w:pPr>
        <w:pStyle w:val="1"/>
        <w:shd w:val="clear" w:color="auto" w:fill="EEEEEE"/>
        <w:spacing w:before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  <w:sz w:val="20"/>
          <w:szCs w:val="20"/>
        </w:rPr>
        <w:t>ОБЛАСТИ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:rsidR="00124288" w:rsidRDefault="00124288" w:rsidP="00124288">
      <w:pPr>
        <w:pStyle w:val="1"/>
        <w:shd w:val="clear" w:color="auto" w:fill="EEEEEE"/>
        <w:spacing w:before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  <w:sz w:val="20"/>
          <w:szCs w:val="20"/>
        </w:rPr>
        <w:t>РЕШЕНИЕ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 апреля 2019г                    № 48-2-6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Решение Собрания депутатов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12 октября 2016 г. № 2-2-6 «Об утверждении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Положения о бюджетном процессе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сельсовете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РФ, Федеральным законом от 06.10.2003 года « 31-ФЗ «Об общих принципах организации местного самоуправления в Российской Федерации», Федеральным законом от 04.06.2018г. №142-ФЗ «О внесении изменений в Бюджетный кодекс Российской Федерации в части совершенствования исполнения судебных актов и Федеральный закон "О внесении изменений в Бюджетный кодекс Российской Федерации и отдельные законодательные акты Российской Федерации и установлении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особенностей исполнения федерального бюджета в 2018 году" Собрание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РЕШИЛО: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1.Внести в решение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12.10.2016 г. № 2-2-6 «Об утверждении Положения о бюджетном процессе 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</w:t>
      </w:r>
      <w:r>
        <w:rPr>
          <w:rStyle w:val="ad"/>
          <w:rFonts w:ascii="Tahoma" w:hAnsi="Tahoma" w:cs="Tahoma"/>
          <w:color w:val="000000"/>
          <w:sz w:val="18"/>
          <w:szCs w:val="18"/>
        </w:rPr>
        <w:t>» </w:t>
      </w:r>
      <w:r>
        <w:rPr>
          <w:rFonts w:ascii="Tahoma" w:hAnsi="Tahoma" w:cs="Tahoma"/>
          <w:color w:val="000000"/>
          <w:sz w:val="18"/>
          <w:szCs w:val="18"/>
        </w:rPr>
        <w:t>следующие изменения и дополнения: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 11.3 раздела 11 «Бюджетные полномочия главного распорядителя (распорядителя) бюджетных средств»  дополнить подпунктом 3 следующего содержания: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«3) по иным искам к 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Федерации полномочия главного распорядителя средств  бюджета муниципального образования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».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Раздел 11 «Бюджетные полномочия главного распорядителя (распорядителя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 )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бюджетных средств»  дополнить пунктом 11.4. следующего содержания: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«11.4.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Главный распорядитель средств бюджета муниципального образования выступает в суде соответственно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образования.».</w:t>
      </w:r>
      <w:proofErr w:type="gramEnd"/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  Настоящее решение вступает в силу со дня обнародования.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                                        Т.В.Терехова.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Косоржанского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24288" w:rsidRDefault="00124288" w:rsidP="00124288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                                                     А.П.Иголкина</w:t>
      </w:r>
    </w:p>
    <w:p w:rsidR="00BC59B0" w:rsidRPr="00124288" w:rsidRDefault="00BC59B0" w:rsidP="00124288"/>
    <w:sectPr w:rsidR="00BC59B0" w:rsidRPr="00124288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7CC" w:rsidRDefault="00EE47CC" w:rsidP="00C0089A">
      <w:pPr>
        <w:pStyle w:val="ConsPlusNormal"/>
      </w:pPr>
      <w:r>
        <w:separator/>
      </w:r>
    </w:p>
  </w:endnote>
  <w:endnote w:type="continuationSeparator" w:id="0">
    <w:p w:rsidR="00EE47CC" w:rsidRDefault="00EE47CC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7CC" w:rsidRDefault="00EE47CC" w:rsidP="00C0089A">
      <w:pPr>
        <w:pStyle w:val="ConsPlusNormal"/>
      </w:pPr>
      <w:r>
        <w:separator/>
      </w:r>
    </w:p>
  </w:footnote>
  <w:footnote w:type="continuationSeparator" w:id="0">
    <w:p w:rsidR="00EE47CC" w:rsidRDefault="00EE47CC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124288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6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0"/>
  </w:num>
  <w:num w:numId="4">
    <w:abstractNumId w:val="2"/>
  </w:num>
  <w:num w:numId="5">
    <w:abstractNumId w:val="3"/>
  </w:num>
  <w:num w:numId="6">
    <w:abstractNumId w:val="11"/>
  </w:num>
  <w:num w:numId="7">
    <w:abstractNumId w:val="4"/>
  </w:num>
  <w:num w:numId="8">
    <w:abstractNumId w:val="6"/>
  </w:num>
  <w:num w:numId="9">
    <w:abstractNumId w:val="14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9"/>
  </w:num>
  <w:num w:numId="15">
    <w:abstractNumId w:val="10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10B2A"/>
    <w:rsid w:val="00113B6B"/>
    <w:rsid w:val="001212A4"/>
    <w:rsid w:val="00124288"/>
    <w:rsid w:val="001452D7"/>
    <w:rsid w:val="00147EA7"/>
    <w:rsid w:val="0015014E"/>
    <w:rsid w:val="00156330"/>
    <w:rsid w:val="0016798E"/>
    <w:rsid w:val="00171644"/>
    <w:rsid w:val="00174873"/>
    <w:rsid w:val="00181ED8"/>
    <w:rsid w:val="001B62F0"/>
    <w:rsid w:val="001C072A"/>
    <w:rsid w:val="001F6E54"/>
    <w:rsid w:val="002062D7"/>
    <w:rsid w:val="00210C15"/>
    <w:rsid w:val="00230A5D"/>
    <w:rsid w:val="0024063A"/>
    <w:rsid w:val="00242631"/>
    <w:rsid w:val="002442C0"/>
    <w:rsid w:val="00250BF6"/>
    <w:rsid w:val="00270640"/>
    <w:rsid w:val="0028073D"/>
    <w:rsid w:val="00290C85"/>
    <w:rsid w:val="002A4097"/>
    <w:rsid w:val="002B5EF8"/>
    <w:rsid w:val="002C1DD3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167A"/>
    <w:rsid w:val="00575A1F"/>
    <w:rsid w:val="0058334B"/>
    <w:rsid w:val="005A2CE0"/>
    <w:rsid w:val="005B2CC7"/>
    <w:rsid w:val="005F099F"/>
    <w:rsid w:val="005F265A"/>
    <w:rsid w:val="0062213F"/>
    <w:rsid w:val="00624A16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7835"/>
    <w:rsid w:val="006E0D85"/>
    <w:rsid w:val="006F4850"/>
    <w:rsid w:val="006F5B04"/>
    <w:rsid w:val="0070121E"/>
    <w:rsid w:val="00706365"/>
    <w:rsid w:val="0072466A"/>
    <w:rsid w:val="00747E3B"/>
    <w:rsid w:val="00754241"/>
    <w:rsid w:val="007637C5"/>
    <w:rsid w:val="00763C89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2942"/>
    <w:rsid w:val="00B02AE2"/>
    <w:rsid w:val="00B26C8E"/>
    <w:rsid w:val="00B31462"/>
    <w:rsid w:val="00B41985"/>
    <w:rsid w:val="00B42359"/>
    <w:rsid w:val="00B4721B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3112F"/>
    <w:rsid w:val="00C34DF3"/>
    <w:rsid w:val="00C62B46"/>
    <w:rsid w:val="00C864FC"/>
    <w:rsid w:val="00C93F99"/>
    <w:rsid w:val="00C9503A"/>
    <w:rsid w:val="00CC3501"/>
    <w:rsid w:val="00CC7ECB"/>
    <w:rsid w:val="00CE1A22"/>
    <w:rsid w:val="00D008E6"/>
    <w:rsid w:val="00D05238"/>
    <w:rsid w:val="00D23FE3"/>
    <w:rsid w:val="00D91ACC"/>
    <w:rsid w:val="00D92766"/>
    <w:rsid w:val="00DA7600"/>
    <w:rsid w:val="00DA7A07"/>
    <w:rsid w:val="00DB2C18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768"/>
    <w:rsid w:val="00EE47CC"/>
    <w:rsid w:val="00EF7B75"/>
    <w:rsid w:val="00F135D7"/>
    <w:rsid w:val="00F16323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43</cp:revision>
  <cp:lastPrinted>2020-11-23T12:25:00Z</cp:lastPrinted>
  <dcterms:created xsi:type="dcterms:W3CDTF">2021-02-20T08:58:00Z</dcterms:created>
  <dcterms:modified xsi:type="dcterms:W3CDTF">2025-01-21T13:28:00Z</dcterms:modified>
</cp:coreProperties>
</file>