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D2" w:rsidRDefault="009E25D2" w:rsidP="009E25D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«24» июля 2018г. №34-2-6 "Об утверждении Положения о порядке предоставления на конкурсной основе муниципальных гарантий по инвестиционным проектам"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СОБРАНИЕ ДЕПУТАТОВ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 Е Ш Е Н И 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июля 2018г.                         №34-2-6</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Положения о порядке предоставления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на конкурсной основе муниципальных гарантий по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инвестиционным проектам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1"/>
        <w:shd w:val="clear" w:color="auto" w:fill="EEEEEE"/>
        <w:spacing w:before="0"/>
        <w:rPr>
          <w:rFonts w:ascii="Tahoma" w:hAnsi="Tahoma" w:cs="Tahoma"/>
          <w:color w:val="000000"/>
          <w:sz w:val="48"/>
          <w:szCs w:val="48"/>
        </w:rPr>
      </w:pPr>
      <w:r>
        <w:rPr>
          <w:rFonts w:ascii="Tahoma" w:hAnsi="Tahoma" w:cs="Tahoma"/>
          <w:color w:val="000000"/>
          <w:sz w:val="20"/>
          <w:szCs w:val="20"/>
        </w:rPr>
        <w:t>На основании протеста Щигровской межрайонной прокуратуры от 25.06.2018 г. №03-03-2018 на решение Собрания депутатов Косоржанского сельсовета от 22 августа 2016 г. № 22.1 «Об утверждении порядка предоставления муниципальных гарантий муниципального образования «Косоржанский сельсовет», в соответствии со ст. 115.2,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«Косоржанский сельсовет» Щигровского района Курской области, Собрание депутатов муниципального образования «Косоржанский сельсовет» Щигровского района Курской области решило: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Положение о порядке предоставления на конкурсной основе муниципальных гарантий по инвестиционным проектам за счет средств местного бюджета муниципального образования «Косоржанский сельсовет» Щигровского района Курской области (приложение №1).</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Собрания депутатов Косоржанского сельсовета Щигровского района от 22 августа 2016 г. № 22.1 «Об утверждении порядка предоставления муниципальных гарантий муниципального образования «Косоржанский сельсовет» считать утратившим силу.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Разместить настоящее решение на официальном сайте администрации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решение вступает в силу с момента официального обнародования.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                            Т.В.Терехова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Приложение №1</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 решению Собрания депутатов</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«24» июля 2018г. №34-2-6</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ПОЛОЖЕНИЕ</w:t>
      </w:r>
      <w:r>
        <w:rPr>
          <w:rFonts w:ascii="Tahoma" w:hAnsi="Tahoma" w:cs="Tahoma"/>
          <w:b/>
          <w:bCs/>
          <w:color w:val="000000"/>
          <w:sz w:val="18"/>
          <w:szCs w:val="18"/>
        </w:rPr>
        <w:br/>
      </w:r>
      <w:r>
        <w:rPr>
          <w:rStyle w:val="ad"/>
          <w:rFonts w:ascii="Tahoma" w:hAnsi="Tahoma" w:cs="Tahoma"/>
          <w:color w:val="000000"/>
          <w:sz w:val="18"/>
          <w:szCs w:val="18"/>
        </w:rPr>
        <w:t>о порядке предоставления муниципальных гарантий по  инвестиционным проектам за счет средств местного бюджета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по инвестиционным проектам за счет средств муниципального образования «Косоржанский сельсовет» Щигровского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претендент</w:t>
      </w:r>
      <w:r>
        <w:rPr>
          <w:rFonts w:ascii="Tahoma" w:hAnsi="Tahoma" w:cs="Tahoma"/>
          <w:color w:val="000000"/>
          <w:sz w:val="18"/>
          <w:szCs w:val="18"/>
        </w:rPr>
        <w:t> - юридическое лицо, подающее заявку на получение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бенефициар</w:t>
      </w:r>
      <w:r>
        <w:rPr>
          <w:rFonts w:ascii="Tahoma" w:hAnsi="Tahoma" w:cs="Tahoma"/>
          <w:color w:val="000000"/>
          <w:sz w:val="18"/>
          <w:szCs w:val="18"/>
        </w:rPr>
        <w:t>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принципал</w:t>
      </w:r>
      <w:r>
        <w:rPr>
          <w:rFonts w:ascii="Tahoma" w:hAnsi="Tahoma" w:cs="Tahoma"/>
          <w:color w:val="000000"/>
          <w:sz w:val="18"/>
          <w:szCs w:val="18"/>
        </w:rPr>
        <w:t> - юридическое лицо, получившее кредит, обеспеченный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гарант</w:t>
      </w:r>
      <w:r>
        <w:rPr>
          <w:rFonts w:ascii="Tahoma" w:hAnsi="Tahoma" w:cs="Tahoma"/>
          <w:color w:val="000000"/>
          <w:sz w:val="18"/>
          <w:szCs w:val="18"/>
        </w:rPr>
        <w:t> - муниципальное образование муниципального образования «Косоржанский сельсовет»  Щигровского района Курской области (далее - муниципальное образование), от имени которого выступает администрация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гарантии</w:t>
      </w:r>
      <w:r>
        <w:rPr>
          <w:rFonts w:ascii="Tahoma" w:hAnsi="Tahoma" w:cs="Tahoma"/>
          <w:color w:val="000000"/>
          <w:sz w:val="18"/>
          <w:szCs w:val="18"/>
        </w:rPr>
        <w:t> - обеспечение обязательств заемщика перед администрацией муниципального образования «Косоржанский сельсовет»  Щигровского района Курской области (далее – Администрация муниципального образования «Косоржанский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залогодатель</w:t>
      </w:r>
      <w:r>
        <w:rPr>
          <w:rFonts w:ascii="Tahoma" w:hAnsi="Tahoma" w:cs="Tahoma"/>
          <w:color w:val="000000"/>
          <w:sz w:val="18"/>
          <w:szCs w:val="18"/>
        </w:rPr>
        <w:t> - лицо, которому принадлежит заложенное имущество.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Письменная форма муниципальной гарантии является обязательной. Муниципальная гарантия оформляется по форме в соответствии с </w:t>
      </w:r>
      <w:r>
        <w:rPr>
          <w:rStyle w:val="af1"/>
          <w:rFonts w:ascii="Tahoma" w:hAnsi="Tahoma" w:cs="Tahoma"/>
          <w:color w:val="000000"/>
          <w:sz w:val="18"/>
          <w:szCs w:val="18"/>
        </w:rPr>
        <w:t>Приложением № 1</w:t>
      </w:r>
      <w:r>
        <w:rPr>
          <w:rFonts w:ascii="Tahoma" w:hAnsi="Tahoma" w:cs="Tahoma"/>
          <w:color w:val="000000"/>
          <w:sz w:val="18"/>
          <w:szCs w:val="18"/>
        </w:rPr>
        <w:t> к настоящему Положению.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Несоблюдение письменной формы муниципальной гарантии влечет ее недействительность (ничтожность).</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Гарантия может обеспечивать:</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надлежащее исполнение принципалом его обязательства перед бенефициаром (основного обязательства);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возмещение ущерба, образовавшегося при наступлении гарантийного случая некоммерческого характера.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может предоставляться для обеспечения как уже возникших обязательств, так и обязательств, которые возникнут в будущем.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Срок гарантии определяется сроком исполнения обязательств, по которым предоставлена гарантия, но не более 10 лет (п. 4 ст. 100 БК РФ).</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общего объема гарантий;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гарантирования с указанием объема гарантии по каждой цели;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суммы каждой гарантии и наименования принципала по ней;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или отсутствия права регрессного требования гаранта к принципалу;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Данная программа является приложением к решению Собрания депутатов муниципального образования «Косоржанский сельсовет»  Щигровского района Курской области (далее – Собрание депутатов) о бюджете. В решении Собрания депутатов о бюджете на очередной финансовый год устанавливается общая сумма и верхний предел муниципальных гарантий.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Муниципальные гарантии могут быть предоставлены в целях, определенных Федеральным законом от 26 июля 2006 г. № 135-ФЗ «О защите конкуренции», и в соответствии с условиями предоставления, установленными статьей 115.2 Бюджетного кодекса Российской Федерации.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социальных проблем в муниципальном образовании и соблюдение экологической безопасности населения;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влияние на развитие экономики муниципального образования и содействие росту производства.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социальной и хозяйственной значимости проектов, учитывается также включение их в состав утвержденных местных, региональных и федеральных целевых программ.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 а также у его поручителей (гарантов).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Администрация муниципального образования «Косоржанский сельсовет»  имеет право предоставлять гарантии на сумму, не превышающую верхний предел муниципальных гарантий муниципального образования, установленного решением Собрания депутатов о бюджете на соответствующий финансовый год.</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Предоставление гарантии оформляется договором о предоставлении гарантии, в котором должно быть указано обязательство, обеспечиваемое гарантией. Гарантия и договор о предоставлении гарантии, а также договор залога подписывается Главой муниципального образования «Косоржанский сельсовет»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Обеспечение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Способом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залога не может выступать муниципальное имущество.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Залогодателем может выступать как сам заемщик, так и третье лицо. Имущество должно принадлежать на праве собственности.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договору страхования имущества (см. п. 2.4. настоящего Положения).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Риск утраты (гибели), недостачи или повреждения предмета залога должен быть застрахован залогодателем.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Договор залога между Администрацией муниципального образования «Косоржанский сельсовет»  и залогодателем заключается одновременно с договором предоставления гарантии по форме согласно  </w:t>
      </w:r>
      <w:r>
        <w:rPr>
          <w:rStyle w:val="af1"/>
          <w:rFonts w:ascii="Tahoma" w:hAnsi="Tahoma" w:cs="Tahoma"/>
          <w:color w:val="000000"/>
          <w:sz w:val="18"/>
          <w:szCs w:val="18"/>
        </w:rPr>
        <w:t>Приложению № 2</w:t>
      </w:r>
      <w:r>
        <w:rPr>
          <w:rFonts w:ascii="Tahoma" w:hAnsi="Tahoma" w:cs="Tahoma"/>
          <w:color w:val="000000"/>
          <w:sz w:val="18"/>
          <w:szCs w:val="18"/>
        </w:rPr>
        <w:t> к настоящему Положению.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Муниципальная гарантия вступает в силу с даты подписания договора залога и договора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3. Условия предоставления гарантий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Предоставление гарантий осуществляется на конкурсной основе.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Претенденты, желающие участвовать в конкурсе на получение гарантии, направляют в Комиссию по организации конкурсного отбора (она же - комиссия по рассмотрению инвестиционных проектов, далее - комиссия) заявление о предоставлении муниципальной гарантии по форме согласно  </w:t>
      </w:r>
      <w:r>
        <w:rPr>
          <w:rStyle w:val="af1"/>
          <w:rFonts w:ascii="Tahoma" w:hAnsi="Tahoma" w:cs="Tahoma"/>
          <w:color w:val="000000"/>
          <w:sz w:val="18"/>
          <w:szCs w:val="18"/>
        </w:rPr>
        <w:t>Приложению № 3</w:t>
      </w:r>
      <w:r>
        <w:rPr>
          <w:rFonts w:ascii="Tahoma" w:hAnsi="Tahoma" w:cs="Tahoma"/>
          <w:color w:val="000000"/>
          <w:sz w:val="18"/>
          <w:szCs w:val="18"/>
        </w:rPr>
        <w:t> к настоящему Положению.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3.3. К заявке прилагаются: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государственную регистрацию претендента;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учредительных документов претендента;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о назначении руководителя претендента;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документы, подтверждающие наличие ликвидного обеспечения на предоставляемую гарантию.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подтверждение финансового отдела об отсутствии у претендента, а также у его поручителей просроченной задолженности по кредитам, полученным под гарантию бюджета муниципально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подтверждение Инспекции ФНС России по Курской области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копия материалов последней выездной налоговой проверки претендента, проведенной Инспекцией ФНС России по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справка об отсутствии в отношении претендента дела о банкротстве;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письменное согласие претендента на предоставление Инспекции ФНС России по Курской области, касающейся его информации;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3.4. Комиссия вскрывает конверты с конкурсными заявками и организует направление конкурсных заявок в Администрацию муниципального образования «Косоржанский сельсовет» для проведения анализа финансового состояния претендентов.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Начальник отдела бюджетного учета и отчетности Администрации Косоржанского сельсовета Щигровского района осуществляет анализ финансового состояния принципала в течение 10 рабочих дней со дня поступления полного пакета документов на рассмотрение. При этом  Администрация муниципального образования «Косоржанский сельсовет»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 Заключения начальника отдела бюджетного учета и отчетности Администрации Косоржанского сельсовета Щигровского района вместе с конкурсной заявкой возвращаются в комиссию для подготовки её заседания.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Муниципальная гарантия не предоставляется при наличии заключения начальника отдела бюджетного учета и отчетности Администрации Косоржанского сельсовета Щигровского района о неудовлетворительном финансовом состоянии юридического лица.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w:t>
      </w:r>
      <w:r>
        <w:rPr>
          <w:rStyle w:val="ad"/>
          <w:rFonts w:ascii="Tahoma" w:hAnsi="Tahoma" w:cs="Tahoma"/>
          <w:color w:val="000000"/>
          <w:sz w:val="18"/>
          <w:szCs w:val="18"/>
        </w:rPr>
        <w:t>Комиссия рассматривает </w:t>
      </w:r>
      <w:r>
        <w:rPr>
          <w:rFonts w:ascii="Tahoma" w:hAnsi="Tahoma" w:cs="Tahoma"/>
          <w:color w:val="000000"/>
          <w:sz w:val="18"/>
          <w:szCs w:val="18"/>
        </w:rPr>
        <w:t>конкурсные заявки претендентов с соответствующими заключениями начальника отдела бюджетного учета и отчетности Администрации Косоржанского сельсовета Щигровского района, оценивает их, определяет победителей конкурсного отбора и оформляет протокол об оценке конкурсных заявок и протокол о результатах проведения конкурсного отбора. </w:t>
      </w:r>
      <w:r>
        <w:rPr>
          <w:rStyle w:val="ad"/>
          <w:rFonts w:ascii="Tahoma" w:hAnsi="Tahoma" w:cs="Tahoma"/>
          <w:color w:val="000000"/>
          <w:sz w:val="18"/>
          <w:szCs w:val="18"/>
        </w:rPr>
        <w:t>На основании протокола комиссии</w:t>
      </w:r>
      <w:r>
        <w:rPr>
          <w:rFonts w:ascii="Tahoma" w:hAnsi="Tahoma" w:cs="Tahoma"/>
          <w:color w:val="000000"/>
          <w:sz w:val="18"/>
          <w:szCs w:val="18"/>
        </w:rPr>
        <w:t> о результатах проведения конкурсного отбора готовится </w:t>
      </w:r>
      <w:r>
        <w:rPr>
          <w:rStyle w:val="ad"/>
          <w:rFonts w:ascii="Tahoma" w:hAnsi="Tahoma" w:cs="Tahoma"/>
          <w:color w:val="000000"/>
          <w:sz w:val="18"/>
          <w:szCs w:val="18"/>
        </w:rPr>
        <w:t>проект распоряжения Главы администрации муниципального образования «Косоржанский сельсовет»  о победителях конкурса.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w:t>
      </w:r>
      <w:r>
        <w:rPr>
          <w:rStyle w:val="ad"/>
          <w:rFonts w:ascii="Tahoma" w:hAnsi="Tahoma" w:cs="Tahoma"/>
          <w:color w:val="000000"/>
          <w:sz w:val="18"/>
          <w:szCs w:val="18"/>
        </w:rPr>
        <w:t>В течение 10 календарных дней,</w:t>
      </w:r>
      <w:r>
        <w:rPr>
          <w:rFonts w:ascii="Tahoma" w:hAnsi="Tahoma" w:cs="Tahoma"/>
          <w:color w:val="000000"/>
          <w:sz w:val="18"/>
          <w:szCs w:val="18"/>
        </w:rPr>
        <w:t> с момента </w:t>
      </w:r>
      <w:r>
        <w:rPr>
          <w:rStyle w:val="ad"/>
          <w:rFonts w:ascii="Tahoma" w:hAnsi="Tahoma" w:cs="Tahoma"/>
          <w:color w:val="000000"/>
          <w:sz w:val="18"/>
          <w:szCs w:val="18"/>
        </w:rPr>
        <w:t>принятия распоряжения о предоставлении гарантии</w:t>
      </w:r>
      <w:r>
        <w:rPr>
          <w:rFonts w:ascii="Tahoma" w:hAnsi="Tahoma" w:cs="Tahoma"/>
          <w:color w:val="000000"/>
          <w:sz w:val="18"/>
          <w:szCs w:val="18"/>
        </w:rPr>
        <w:t>, финансовый отдел </w:t>
      </w:r>
      <w:r>
        <w:rPr>
          <w:rFonts w:ascii="Tahoma" w:hAnsi="Tahoma" w:cs="Tahoma"/>
          <w:color w:val="000000"/>
          <w:sz w:val="18"/>
          <w:szCs w:val="18"/>
          <w:u w:val="single"/>
        </w:rPr>
        <w:t>направляет претендентам письменное уведомление о предоставлении гарантии, либо об отказе в предоставлении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 Начальник отдела бюджетного учета и отчетности Администрации Косоржанского сельсовета Щигровского района</w:t>
      </w:r>
      <w:r>
        <w:rPr>
          <w:rStyle w:val="ad"/>
          <w:rFonts w:ascii="Tahoma" w:hAnsi="Tahoma" w:cs="Tahoma"/>
          <w:color w:val="000000"/>
          <w:sz w:val="18"/>
          <w:szCs w:val="18"/>
        </w:rPr>
        <w:t> на основании распоряжения о победителях конкурса готовит перечень получателей гарантии</w:t>
      </w:r>
      <w:r>
        <w:rPr>
          <w:rFonts w:ascii="Tahoma" w:hAnsi="Tahoma" w:cs="Tahoma"/>
          <w:color w:val="000000"/>
          <w:sz w:val="18"/>
          <w:szCs w:val="18"/>
        </w:rPr>
        <w:t> </w:t>
      </w:r>
      <w:r>
        <w:rPr>
          <w:rStyle w:val="ad"/>
          <w:rFonts w:ascii="Tahoma" w:hAnsi="Tahoma" w:cs="Tahoma"/>
          <w:color w:val="000000"/>
          <w:sz w:val="18"/>
          <w:szCs w:val="18"/>
        </w:rPr>
        <w:t>для включения в решение о бюджете</w:t>
      </w:r>
      <w:r>
        <w:rPr>
          <w:rFonts w:ascii="Tahoma" w:hAnsi="Tahoma" w:cs="Tahoma"/>
          <w:color w:val="000000"/>
          <w:sz w:val="18"/>
          <w:szCs w:val="18"/>
        </w:rPr>
        <w:t> муниципального образования «Косоржанский сельсовет»  на очередной финансовый год.</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w:t>
      </w:r>
      <w:r>
        <w:rPr>
          <w:rStyle w:val="ad"/>
          <w:rFonts w:ascii="Tahoma" w:hAnsi="Tahoma" w:cs="Tahoma"/>
          <w:color w:val="000000"/>
          <w:sz w:val="18"/>
          <w:szCs w:val="18"/>
        </w:rPr>
        <w:t>После утверждения бюджета муниципального образования на очередной финансовый год</w:t>
      </w:r>
      <w:r>
        <w:rPr>
          <w:rFonts w:ascii="Tahoma" w:hAnsi="Tahoma" w:cs="Tahoma"/>
          <w:color w:val="000000"/>
          <w:sz w:val="18"/>
          <w:szCs w:val="18"/>
        </w:rPr>
        <w:t> (и плановый период) </w:t>
      </w:r>
      <w:r>
        <w:rPr>
          <w:rStyle w:val="ad"/>
          <w:rFonts w:ascii="Tahoma" w:hAnsi="Tahoma" w:cs="Tahoma"/>
          <w:color w:val="000000"/>
          <w:sz w:val="18"/>
          <w:szCs w:val="18"/>
        </w:rPr>
        <w:t>Администрация муниципального образования «Косоржанский сельсовет»  заключает договоры</w:t>
      </w:r>
      <w:r>
        <w:rPr>
          <w:rFonts w:ascii="Tahoma" w:hAnsi="Tahoma" w:cs="Tahoma"/>
          <w:color w:val="000000"/>
          <w:sz w:val="18"/>
          <w:szCs w:val="18"/>
        </w:rPr>
        <w:t> о предоставлении муниципальных гарантий по форме согласно Приложению № 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r>
        <w:rPr>
          <w:rStyle w:val="ad"/>
          <w:rFonts w:ascii="Tahoma" w:hAnsi="Tahoma" w:cs="Tahoma"/>
          <w:color w:val="000000"/>
          <w:sz w:val="18"/>
          <w:szCs w:val="18"/>
        </w:rPr>
        <w:t>и выдаёт муниципальные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w:t>
      </w:r>
      <w:r>
        <w:rPr>
          <w:rStyle w:val="ad"/>
          <w:rFonts w:ascii="Tahoma" w:hAnsi="Tahoma" w:cs="Tahoma"/>
          <w:color w:val="000000"/>
          <w:sz w:val="18"/>
          <w:szCs w:val="18"/>
        </w:rPr>
        <w:t>Победители конкурса</w:t>
      </w:r>
      <w:r>
        <w:rPr>
          <w:rFonts w:ascii="Tahoma" w:hAnsi="Tahoma" w:cs="Tahoma"/>
          <w:color w:val="000000"/>
          <w:sz w:val="18"/>
          <w:szCs w:val="18"/>
        </w:rPr>
        <w:t> предоставляют в Администрацию Косоржанского сельсовета Щигровского района следующий пакет документов: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кредитный договор (соглашение) с коммерческой организацией, кредитором, график погашения кредита;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письмо о бесспорном списании средств со счетов, принятых к исполнению банками, их обслуживающих.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Учет и контроль гарантий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Ежегодно одновременно с отчетом об исполнении бюджета в Собрание депутатов предоставляется подробный отчет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Администрация муниципального образования «Косоржанский сельсовет»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Бенефициар обязуется информировать Администрацию муниципального образования «Косоржанский сельсовет»  о неисполнении принципалом любого из своих обязательств, включая обязательства, неисполнение которых не влечет за собой выплаты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Принципал ежеквартально не позднее 20 числа месяца, следующим  после окончания квартала, предоставляет в Администрацию Косоржанского сельсовета Щигровского района  отчет о поступлении и использовании кредитных ресурсов.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Администрация муниципального образования «Косоржанский сельсовет» Щигровского района Курской области  совместно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администрации муниципального образования «Косоржанский сельсовет».</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Общая сумма предоставленных гарантий включается в состав муниципального долга как вид долгового обязательства. В расходах бюджета, закладывается резерв на исполнение обязательств по гарантиям при наступлении гарантийного случая.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бюджета.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4.8. Условия п. 4.4. настоящего Положения включается в договор на предоставление гарантии, а условия п. 4.3. предусматриваются в кредитном договоре.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Учёт и регистрация муниципальных гарантий осуществляется в муниципальной долговой книге Администрации муниципального образования «Косоржанский сельсовет». В случаях указанных в п. 5.8 настоящего Положения обязательство по муниципальной гарантии считается полностью исполненным и списывается с муниципального долга.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Исполнение обязательств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w:t>
      </w:r>
      <w:r>
        <w:rPr>
          <w:rStyle w:val="ad"/>
          <w:rFonts w:ascii="Tahoma" w:hAnsi="Tahoma" w:cs="Tahoma"/>
          <w:color w:val="000000"/>
          <w:sz w:val="18"/>
          <w:szCs w:val="18"/>
        </w:rPr>
        <w:t>Договор на предоставление гарантии считается расторгнутым</w:t>
      </w:r>
      <w:r>
        <w:rPr>
          <w:rFonts w:ascii="Tahoma" w:hAnsi="Tahoma" w:cs="Tahoma"/>
          <w:color w:val="000000"/>
          <w:sz w:val="18"/>
          <w:szCs w:val="18"/>
        </w:rPr>
        <w:t>, </w:t>
      </w:r>
      <w:r>
        <w:rPr>
          <w:rStyle w:val="ad"/>
          <w:rFonts w:ascii="Tahoma" w:hAnsi="Tahoma" w:cs="Tahoma"/>
          <w:color w:val="000000"/>
          <w:sz w:val="18"/>
          <w:szCs w:val="18"/>
        </w:rPr>
        <w:t>если в тридцатидневный срок</w:t>
      </w:r>
      <w:r>
        <w:rPr>
          <w:rFonts w:ascii="Tahoma" w:hAnsi="Tahoma" w:cs="Tahoma"/>
          <w:color w:val="000000"/>
          <w:sz w:val="18"/>
          <w:szCs w:val="18"/>
        </w:rPr>
        <w:t> с момента заключения договора на предоставление гарантии бенефициаром </w:t>
      </w:r>
      <w:r>
        <w:rPr>
          <w:rStyle w:val="ad"/>
          <w:rFonts w:ascii="Tahoma" w:hAnsi="Tahoma" w:cs="Tahoma"/>
          <w:color w:val="000000"/>
          <w:sz w:val="18"/>
          <w:szCs w:val="18"/>
        </w:rPr>
        <w:t>не предоставлен кредит</w:t>
      </w:r>
      <w:r>
        <w:rPr>
          <w:rFonts w:ascii="Tahoma" w:hAnsi="Tahoma" w:cs="Tahoma"/>
          <w:color w:val="000000"/>
          <w:sz w:val="18"/>
          <w:szCs w:val="18"/>
        </w:rPr>
        <w:t> принципалу в соответствии с условиями кредитного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Бенефициар обязуется письменно сообщать в Администрацию муниципального образования «Косоржанский сельсовет»  о неисполнении принципалом любого из своих обязательств. Бенефициар вправе обратиться в Администрацию муниципального образования «Косоржанский сельсовет»  с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Бенефициар не вправе обращаться в Администрацию муниципального образования «Косоржанский сельсовет»  с требованием о выплате по гарантии,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Бенефициар вместе с требованием выплаты по гарантии должен предоставить в Администрацию муниципального образования «Косоржанский сельсовет»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Администрация муниципального образования «Косоржанский сельсовет»  для рассмотрения </w:t>
      </w:r>
      <w:r>
        <w:rPr>
          <w:rStyle w:val="ad"/>
          <w:rFonts w:ascii="Tahoma" w:hAnsi="Tahoma" w:cs="Tahoma"/>
          <w:color w:val="000000"/>
          <w:sz w:val="18"/>
          <w:szCs w:val="18"/>
        </w:rPr>
        <w:t>уведомления бенефициара образует комиссию</w:t>
      </w:r>
      <w:r>
        <w:rPr>
          <w:rFonts w:ascii="Tahoma" w:hAnsi="Tahoma" w:cs="Tahoma"/>
          <w:color w:val="000000"/>
          <w:sz w:val="18"/>
          <w:szCs w:val="18"/>
        </w:rPr>
        <w:t> с привлечением начальника отдела бюджетного учета и отчетности, юристов, представителей бенефициара и принципала.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Требование бенефициара признается необоснованным и гарант отказывает бенефициару в удовлетворении его требования в следующих случаях: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предъявлено гаранту по окончании определенного в гарантии срока;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или приложенные к нему документы не соответствуют условиям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бенефициар отказался принять надлежащее исполнение обязательств принципала, предложенное принципалом или третьими лицами.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Гарант должен уведомить бенефициара об отказе удовлетворить его требование.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предоставленные материалы подтверждают соблюдение бенефициаром и принципалом условий указанных в п.п. 5.2.,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администрации муниципального образования «Косоржанский сельсовет», бенефициару и принципалу.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w:t>
      </w:r>
      <w:r>
        <w:rPr>
          <w:rStyle w:val="ad"/>
          <w:rFonts w:ascii="Tahoma" w:hAnsi="Tahoma" w:cs="Tahoma"/>
          <w:color w:val="000000"/>
          <w:sz w:val="18"/>
          <w:szCs w:val="18"/>
        </w:rPr>
        <w:t>Решение о выплате по гарантии принимается Главой администрации муниципального образования «Косоржанский сельсовет»</w:t>
      </w:r>
      <w:r>
        <w:rPr>
          <w:rFonts w:ascii="Tahoma" w:hAnsi="Tahoma" w:cs="Tahoma"/>
          <w:color w:val="000000"/>
          <w:sz w:val="18"/>
          <w:szCs w:val="18"/>
        </w:rPr>
        <w:t>.</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Обязательство гаранта перед бенефициаром по муниципальной гарантии прекращается: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уплатой гарантом бенефициару суммы, определенной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истечением определенного в гарантии срока, на который она выдана;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исполнения в полном объеме принципалом или третьими лицами обязательств принципала, обеспеченных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обязательство принципала, в обеспечение которого предоставлена гарантия, не возникло;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иных случаях, установленных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Гарант, которому стало известно о прекращении гарантии, должен уведомить об этом принципала.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При исполнении обязательства по гарантии к Администрации муниципального образования «Косоржанский сельсовет»  переходят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«Косоржанский сельсовет»  удовлетворила требования бенефициара. </w:t>
      </w:r>
      <w:r>
        <w:rPr>
          <w:rStyle w:val="ad"/>
          <w:rFonts w:ascii="Tahoma" w:hAnsi="Tahoma" w:cs="Tahoma"/>
          <w:color w:val="000000"/>
          <w:sz w:val="18"/>
          <w:szCs w:val="18"/>
        </w:rPr>
        <w:t>Бенефициар обязан в трёхдневный срок передать Администрации документы, удостоверяющие требования к принципалу.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w:t>
      </w:r>
      <w:r>
        <w:rPr>
          <w:rStyle w:val="ad"/>
          <w:rFonts w:ascii="Tahoma" w:hAnsi="Tahoma" w:cs="Tahoma"/>
          <w:color w:val="000000"/>
          <w:sz w:val="18"/>
          <w:szCs w:val="18"/>
        </w:rPr>
        <w:t>Администрация муниципального образования «Косоржанский сельсовет» должна обратиться к поручителю с требованием о выплате в соответствии с договором поручительства или условиями банковской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Средства, полученные Администрацией муниципального образования «Косоржанский сельсовет»  от поручителя, а также в результате обращения взыскания на имущество принципала, зачисляются в бюджет муниципального образования.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Заключительные положения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Приложение № 1 к Положению о порядке</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предоставления муниципальных гарантий муниципального образования</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утвержденное решением Собрания депутатов Косоржанского сельсовета </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«24» июля 2018г. №34-2-6</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ПРИМЕРНАЯ ФОРМА</w:t>
      </w:r>
      <w:r>
        <w:rPr>
          <w:rFonts w:ascii="Tahoma" w:hAnsi="Tahoma" w:cs="Tahoma"/>
          <w:b/>
          <w:bCs/>
          <w:color w:val="000000"/>
          <w:sz w:val="18"/>
          <w:szCs w:val="18"/>
        </w:rPr>
        <w:br/>
      </w:r>
      <w:r>
        <w:rPr>
          <w:rStyle w:val="ad"/>
          <w:rFonts w:ascii="Tahoma" w:hAnsi="Tahoma" w:cs="Tahoma"/>
          <w:color w:val="000000"/>
          <w:sz w:val="18"/>
          <w:szCs w:val="18"/>
        </w:rPr>
        <w:t>МУНИЦИПАЛЬНОЙ ГАРАНТИИ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 «___» ___________ 20_ г.</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образования «Косоржанский сельсовет»  Щигровского района Курской области, действующая от имени Щигровского образования муниципального образования «Косоржанский сельсовет»  Щигровского района Курской области (далее - Гарант), в     лице     главы     администрации  ______________________________,   действующего  на  основании _________,  в соответствии  с  Бюджетным  кодексом Российской Федерации, решением Собрания депутатов муниципального образования «Косоржанский сельсовет»  Щигровского района Курской области от «__» __________  20__ № __ «______________________________»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Предмет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Настоящая   муниципальная   гарантия  муниципального  образования муниципального образования «Косоржанский сельсовет»  Щигровского района Курской области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муниципального образования «Косоржанский сельсовет»  Щигровского района Курской области 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20__ № __, заключенному между Бенефициаром и Принципалом (далее - Основной договор).</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сумму _________ (___________________)  рублей  в срок  «__» ________ 20__ и уплате  процентов  по  ставке ____  процентов  годовых на  сумму __________ (___________) рублей.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Условия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Гарантия вступает в силу с момента подписания Гарантии и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Срок   действия   Гарантии   заканчивается «__» ________ 20__.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Гарантия прекращает свое действие и должна быть без дополнительных запросов  со стороны Гаранта возвращена ему Бенефициаром в течение ________ дней с момента наступления любого из нижеперечисленных событий: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Уплатой Гарантом Бенефициару суммы, определенной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Истечением определенного в Гарантии срока, на который она выдана.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В  случае  исполнения  в полном  объеме Принципалом или третьими лицами обязательств Принципала, обеспеченных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2.6.5. Если  обязательство  Принципала, в  обеспечение которого предоставлена Гарантия, не возникло.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После отзыва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Принадлежащее  Бенефициару  по Гарантии право требования к Гаранту не может быть передано другому лицу.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Все  вопросы  взаимодействия  Гаранта, Принципала  и  Бенефициара указаны в Договоре.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Условия отзыва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Гарантия может быть отозвана Гарантом в случаях: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Если   Гарантия   не   будет   передана   Принципалом   Бенефициару в соответствии с условиями пункта 5.1 Гарантии и пункта 3.5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Уведомление об отзыве  Гарантии направляется Принципалу по адресу, указанному в Договоре.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Исполнение обязательств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Исполнение   Гарантом   своих   обязательств   по  Гарантии  ведет к возникновению регрессных требований со стороны Гаранта к Принципалу.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Исполнение   обязательств   по  Гарантии  осуществляется  за  счет источников финансирования дефицита бюджета муниципального образования «Косоржанский сельсовет»  Щигровского района Курской области, предусмотренных  на  указанные  цели  в  решении Собрания депутатов муниципального образования «Косоржанский сельсовет»  Щигровского района Курской области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В письменном требовании должны быть указаны: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просроченных   неисполненных   гарантированных  обязательств (основной долг и (или) проценты);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требования Бенефициара и платежа Гаранта в виде ссылок на Гарантию, Договор и Основной договор;</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платежные реквизиты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Документы, прилагающиеся к требованию: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выписки  по  ссудным  счетам  и  счетам  учета  процентов Принципала на день, следующий за расчетным;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расчеты, подтверждающие размер просроченного непогашенного основного долга и размер неуплаченных просроченных процентов;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заверенная  Бенефициаром  копия  полученного  Принципалом  обращения с требованием погашения долга;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Принципала на указанное обращение (если таковой был).</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Все  перечисленные  документы  должны  быть  подписаны  уполномоченными лицами Бенефициара и заверены печатью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4.6. Датой   предъявления   требования   к   Гаранту   считается   дата его   поступления  в  администрацию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в _________________, по ________________________________________ (указываются показатели бюджетной классификации Российской Федерации).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Гарант  вправе  отказать  Бенефициару  в  исполнении  обязательств по Гарантии в следующих случаях: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признания  Гарантом  требования  Бенефициару  необоснованным согласно выявленным условиям пункта 8.6 (кроме подпункта 8.6.4)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прекратила  свое  действие  в  соответствии  с  пунктом 2.6 Гарантии и пунктом 6.1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Заключительные положения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Гарантия  должна  составляться в двух экземплярах, один из которых находится  в администрации муниципального образования «Косоржанский сельсовет»  Щигровского района Курской области,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Условия  Гарантии  действуют  только  в  части, не противоречащей Договору.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Юридический адрес и реквизиты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                     ____________________________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 к  Положению</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 порядке предоставления муниципальной</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гарантий муниципального образования</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Курской области, утвержденное решением</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Собрания депутатов Косоржанского сельсовета</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«24» июля 2018г. №34-2-6</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ПРИМЕРНАЯ ФОРМА ДОГОВОРА N _____</w:t>
      </w:r>
      <w:r>
        <w:rPr>
          <w:rFonts w:ascii="Tahoma" w:hAnsi="Tahoma" w:cs="Tahoma"/>
          <w:b/>
          <w:bCs/>
          <w:color w:val="000000"/>
          <w:sz w:val="18"/>
          <w:szCs w:val="18"/>
        </w:rPr>
        <w:br/>
      </w:r>
      <w:r>
        <w:rPr>
          <w:rStyle w:val="ad"/>
          <w:rFonts w:ascii="Tahoma" w:hAnsi="Tahoma" w:cs="Tahoma"/>
          <w:color w:val="000000"/>
          <w:sz w:val="18"/>
          <w:szCs w:val="18"/>
        </w:rPr>
        <w:t>О ПРЕДОСТАВЛЕНИИ МУНИЦИПАЛЬНОЙ ГАРАНТИИ</w:t>
      </w:r>
      <w:r>
        <w:rPr>
          <w:rFonts w:ascii="Tahoma" w:hAnsi="Tahoma" w:cs="Tahoma"/>
          <w:b/>
          <w:bCs/>
          <w:color w:val="000000"/>
          <w:sz w:val="18"/>
          <w:szCs w:val="18"/>
        </w:rPr>
        <w:br/>
      </w:r>
      <w:r>
        <w:rPr>
          <w:rStyle w:val="ad"/>
          <w:rFonts w:ascii="Tahoma" w:hAnsi="Tahoma" w:cs="Tahoma"/>
          <w:color w:val="000000"/>
          <w:sz w:val="18"/>
          <w:szCs w:val="18"/>
        </w:rPr>
        <w:t>МУНИЦИПАЛЬНОГО ОБРАЗОВАНИЯ «КОСОРЖАНСКИЙ СЕЛЬСОВЕТ»  ЩИГРОВСКОГО РАЙОНА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___________ 20_ г.</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Администрация муниципального образования «Косоржанский сельсовет»  Щигровского района Курской области, действующая в интересах муниципального образования  «Косоржанский сельсовет» Щигровского района Курской области, в лице ________________________________________, действующего на основании _________________________________, именуемая в дальнейшем </w:t>
      </w:r>
      <w:r>
        <w:rPr>
          <w:rStyle w:val="ad"/>
          <w:rFonts w:ascii="Tahoma" w:hAnsi="Tahoma" w:cs="Tahoma"/>
          <w:color w:val="000000"/>
          <w:sz w:val="18"/>
          <w:szCs w:val="18"/>
        </w:rPr>
        <w:t>Гарант</w:t>
      </w:r>
      <w:r>
        <w:rPr>
          <w:rFonts w:ascii="Tahoma" w:hAnsi="Tahoma" w:cs="Tahoma"/>
          <w:color w:val="000000"/>
          <w:sz w:val="18"/>
          <w:szCs w:val="18"/>
        </w:rPr>
        <w:t>, с одной стороны, _____________________________________________________,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банка)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w:t>
      </w:r>
      <w:r>
        <w:rPr>
          <w:rStyle w:val="ad"/>
          <w:rFonts w:ascii="Tahoma" w:hAnsi="Tahoma" w:cs="Tahoma"/>
          <w:color w:val="000000"/>
          <w:sz w:val="18"/>
          <w:szCs w:val="18"/>
        </w:rPr>
        <w:t>Бенефициар</w:t>
      </w:r>
      <w:r>
        <w:rPr>
          <w:rFonts w:ascii="Tahoma" w:hAnsi="Tahoma" w:cs="Tahoma"/>
          <w:color w:val="000000"/>
          <w:sz w:val="18"/>
          <w:szCs w:val="18"/>
        </w:rPr>
        <w:t>, в лице _________________, действующего на основании _________________________________, с другой стороны, ____________________________________________________________________,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получателя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w:t>
      </w:r>
      <w:r>
        <w:rPr>
          <w:rStyle w:val="ad"/>
          <w:rFonts w:ascii="Tahoma" w:hAnsi="Tahoma" w:cs="Tahoma"/>
          <w:color w:val="000000"/>
          <w:sz w:val="18"/>
          <w:szCs w:val="18"/>
        </w:rPr>
        <w:t>Принципал</w:t>
      </w:r>
      <w:r>
        <w:rPr>
          <w:rFonts w:ascii="Tahoma" w:hAnsi="Tahoma" w:cs="Tahoma"/>
          <w:color w:val="000000"/>
          <w:sz w:val="18"/>
          <w:szCs w:val="18"/>
        </w:rPr>
        <w:t>, в лице ___________________________________, действующего на основании ________________________________________, с третьей стороны (вместе - Стороны), в соответствии с п. 2 ст. 117 Бюджетного кодекса Российской Федерации, Решением Собрания депутатов муниципального образования «Косоржанский сельсовет»  Щигровского района Курской области «О бюджете муниципального образования «Косоржанский сельсовет»  на 20__ год», распоряжением Главы администрации муниципального образования «Косоржанский сельсовет»  от «__» __________ 201_ № __, заключили настоящий Договор о предоставлении Гарантом муниципальной гарантии Администрации муниципального образования «Косоржанский сельсовет»  Щигровского района Курской области (далее - Договор) Принципалу в пользу Бенефициара о нижеследующем: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Предмет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Гарант при условии выполнения Бенефициаром и Принципалом требований настоящего Договора обязуется выдать Принципалу Гарантию.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целью_____________________________________ (далее - Кредитный договор), по возврату кредита (основного долга) на сумму __________ (____________________) рублей в срок "__" _______ 20__ г. и уплату процентов по ставке _______ процентов годовых на сумму ________ (__________________) рублей.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Гарантия предоставляется Гарантом на безвозмездной основе.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Гарантия предоставляется с правом предъявления Гарантом регрессных требований к Принципалу.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Права и обязанности Гаранта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Гарант обязан </w:t>
      </w:r>
      <w:r>
        <w:rPr>
          <w:rFonts w:ascii="Tahoma" w:hAnsi="Tahoma" w:cs="Tahoma"/>
          <w:color w:val="000000"/>
          <w:sz w:val="18"/>
          <w:szCs w:val="18"/>
          <w:u w:val="single"/>
        </w:rPr>
        <w:t>в трехдневный срок</w:t>
      </w:r>
      <w:r>
        <w:rPr>
          <w:rFonts w:ascii="Tahoma" w:hAnsi="Tahoma" w:cs="Tahoma"/>
          <w:color w:val="000000"/>
          <w:sz w:val="18"/>
          <w:szCs w:val="18"/>
        </w:rPr>
        <w:t> с момента заключения настоящего Договора сделать соответствующую запись в долговой книге муниципального образования муниципального образования «Косоржанский сельсовет»  Щигровского района Курской области об увеличении муниципального внутреннего долга муниципального образования муниципального образования «Косоржанский сельсовет»  Щигровского района Курской области, о чем известить Бенефициара в письменной форме.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Гарант также обязан </w:t>
      </w:r>
      <w:r>
        <w:rPr>
          <w:rFonts w:ascii="Tahoma" w:hAnsi="Tahoma" w:cs="Tahoma"/>
          <w:color w:val="000000"/>
          <w:sz w:val="18"/>
          <w:szCs w:val="18"/>
          <w:u w:val="single"/>
        </w:rPr>
        <w:t>в двухдневный срок</w:t>
      </w:r>
      <w:r>
        <w:rPr>
          <w:rFonts w:ascii="Tahoma" w:hAnsi="Tahoma" w:cs="Tahoma"/>
          <w:color w:val="000000"/>
          <w:sz w:val="18"/>
          <w:szCs w:val="18"/>
        </w:rPr>
        <w:t>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образования муниципального образования «Косоржанский сельсовет»  Щигровского района Курской области об уменьшении муниципального внутреннего долга муниципального образования муниципального образования «Косоржанский сельсовет»  Щигровского района Курской области согласно пункту 2.2 настоящего Договора, о чем известить Бенефициара в письменной форме.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Условия муниципальной Гарантии не могут быть изменены Гарантом без согласия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Права и обязанности Принципала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Принципал обязуется: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Информировать Гаранта о возникающих разногласиях с Бенефициаром.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Предоставить ликвидное обеспечение исполнения регрессных требований Гаранта.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Права и обязанности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Бенефициар обязан не позднее одного рабочего дня после наступления следующих событий в письменной форме известить Гаранта: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w:t>
      </w:r>
      <w:r>
        <w:rPr>
          <w:rFonts w:ascii="Tahoma" w:hAnsi="Tahoma" w:cs="Tahoma"/>
          <w:color w:val="000000"/>
          <w:sz w:val="18"/>
          <w:szCs w:val="18"/>
        </w:rPr>
        <w:lastRenderedPageBreak/>
        <w:t>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В случае если Кредитный договор признан недействительным или обязательство по нему прекратилось по иным основаниям.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Принадлежащее Бенефициару по Гарантии право требования к Гаранту не может быть передано другому лицу.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Срок действия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Гарантия вступает в силу с момента подписания настоящего Договора и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Срок действия Гарантии, выдаваемой в соответствии с настоящим Договором, истекает «__» __________ 20__ года.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Прекращение действия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прекращает свое действие и должна быть без дополнительных запросов со стороны Гаранта возвращена ему по акту приёма-передачи Бенефициаром в течение трех дней с момента наступления любого из нижеперечисленных событий: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 истечении срока Гарантии, указанного в пункте 5.2 настоящего Договора и пункте 2.5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После полного исполнения Гарантом обязательств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После исполнения Принципалом или третьими лицами перед Бенефициаром обязательств по Кредитному договору, обеспеченных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После отзыва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Вследствие отказа Бенефициара от своих прав по Гарантии путем возврата ее Гаранту.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Вследствие отказа Бенефициара от своих прав по Гарантии путем письменного заявления об освобождении Гаранта от его обязательств.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После уплаты Гарантом Бенефициару суммы, определённой гарантией.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Если обязательство принципала, в обеспечении которого предоставлена гарантия, не возникло.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Условия отзыва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Гарантия может быть отозвана Гарантом в случаях: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Если Гарантия не будет передана Принципалом Бенефициару в соответствии с условиями пункта 3.5 настоящего Договора и пункта 5.1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Уведомление об отзыве Гарантии направляется Принципалу и Бенефициару по адресам, указанным в настоящем Договоре.</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8. Исполнение обязательств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В письменном требовании должны быть указаны: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просроченных неисполненных гарантированных обязательств (основной долг и (или) проценты);</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требования Бенефициара и платежа Гаранта в виде ссылок на Гарантию, настоящий Договор и Кредитный договор;</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субсидиарности (или солидарности) требования в виде ссылки на предъявленное Бенефициаром Принципалу обращение с требованием погашения долга;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платежные реквизиты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Документы, прилагающиеся к требованию:</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выписки по ссудным счетам и счетам учета процентов Принципала на день, следующий за расчетным;</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расчеты, подтверждающие размер просроченного непогашенного основного долга и размер неуплаченных просроченных процентов;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заверенная Бенефициаром копия полученного Принципалом обращения с требованием погашения долга;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Принципала на указанное обращение (если таковой был).</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перечисленные документы должны быть подписаны уполномоченными лицами Бенефициара и заверены печатью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Датой предъявления требования к Гаранту считается дата его поступления в Администрацию муниципального образования «Косоржанский сельсовет»  Щигровского района Курской области.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8.6.2. Требование должно быть оформлено в соответствии с условиями, определенными в пункте 8.2 настоящего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в _____________________, по ________________________________                        (указываются показатели бюджетной классификации Российской Федерации).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 Гарант вправе отказать Бенефициару в исполнении обязательств по Гарантии в следующих случаях:</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8.10.1. Признания Гарантом требования Бенефициара необоснованным согласно выявленным условиям пункта 8.6 (кроме подпункта 8.6.4.) настоящего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8.10.2. Гарантия прекратила свое действие в соответствии с главой 6 настоящего Договора.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8.10.3.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9. Разрешение споров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 При не урегулировании в процессе переговоров спорных вопросов споры разрешаются в Арбитражном суде Курской области в порядке, установленном законодательством Российской Федерации.</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10. Заключительные положения</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Условия Гарантии действуют только в части, не противоречащей настоящему Договору.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Настоящий Договор составлен в трёх экземплярах, имеющих одинаковую юридическую силу.</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11. Юридические адреса и реквизиты Сторон</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Гарант: Администрация 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Бенефициар</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Принципал</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12. Подписи Сторон</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Гаранта                                                          За Принципала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                                         __________________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М.П.</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Бенефициара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Приложение № 3 к  Положению</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 порядке предоставления муниципальных</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гарантий муниципального образования</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«Косоржанский сельсовет» Щигровского района</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Курской области, утвержденное решением</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Собрания депутатов Косоржанского сельсовета</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9E25D2" w:rsidRDefault="009E25D2" w:rsidP="009E25D2">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«24» июля 2018г. №34-2-6</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Форма заявления юридического лица</w:t>
      </w:r>
    </w:p>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4210"/>
      </w:tblGrid>
      <w:tr w:rsidR="009E25D2" w:rsidTr="009E25D2">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E25D2" w:rsidRDefault="009E25D2">
            <w:pPr>
              <w:pStyle w:val="ac"/>
              <w:spacing w:before="0" w:beforeAutospacing="0" w:after="0" w:afterAutospacing="0"/>
              <w:jc w:val="both"/>
              <w:rPr>
                <w:sz w:val="18"/>
                <w:szCs w:val="18"/>
              </w:rPr>
            </w:pPr>
            <w:r>
              <w:rPr>
                <w:sz w:val="18"/>
                <w:szCs w:val="18"/>
              </w:rPr>
              <w:t> </w:t>
            </w:r>
          </w:p>
        </w:tc>
      </w:tr>
      <w:tr w:rsidR="009E25D2" w:rsidTr="009E25D2">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E25D2" w:rsidRDefault="009E25D2">
            <w:pPr>
              <w:pStyle w:val="ac"/>
              <w:spacing w:before="0" w:beforeAutospacing="0" w:after="0" w:afterAutospacing="0"/>
              <w:jc w:val="both"/>
              <w:rPr>
                <w:sz w:val="18"/>
                <w:szCs w:val="18"/>
              </w:rPr>
            </w:pPr>
            <w:r>
              <w:rPr>
                <w:rStyle w:val="ad"/>
                <w:sz w:val="18"/>
                <w:szCs w:val="18"/>
              </w:rPr>
              <w:t>Бланк юридического лица</w:t>
            </w:r>
          </w:p>
          <w:p w:rsidR="009E25D2" w:rsidRDefault="009E25D2">
            <w:pPr>
              <w:pStyle w:val="ac"/>
              <w:spacing w:before="0" w:beforeAutospacing="0" w:after="0" w:afterAutospacing="0"/>
              <w:jc w:val="both"/>
              <w:rPr>
                <w:sz w:val="18"/>
                <w:szCs w:val="18"/>
              </w:rPr>
            </w:pPr>
            <w:r>
              <w:rPr>
                <w:sz w:val="18"/>
                <w:szCs w:val="18"/>
              </w:rPr>
              <w:br/>
              <w:t>«___» ___________20___ г.</w:t>
            </w:r>
          </w:p>
          <w:p w:rsidR="009E25D2" w:rsidRDefault="009E25D2">
            <w:pPr>
              <w:pStyle w:val="ac"/>
              <w:spacing w:before="0" w:beforeAutospacing="0" w:after="240" w:afterAutospacing="0"/>
              <w:jc w:val="both"/>
              <w:rPr>
                <w:sz w:val="18"/>
                <w:szCs w:val="18"/>
              </w:rPr>
            </w:pPr>
            <w:r>
              <w:rPr>
                <w:sz w:val="18"/>
                <w:szCs w:val="18"/>
              </w:rPr>
              <w:br/>
              <w:t>В администрацию муниципального образования муниципального образования «Косоржанский сельсовет»  Щигровского района Курской области</w:t>
            </w:r>
          </w:p>
          <w:p w:rsidR="009E25D2" w:rsidRDefault="009E25D2">
            <w:pPr>
              <w:pStyle w:val="ac"/>
              <w:spacing w:before="0" w:beforeAutospacing="0" w:after="0" w:afterAutospacing="0"/>
              <w:jc w:val="both"/>
              <w:rPr>
                <w:sz w:val="18"/>
                <w:szCs w:val="18"/>
              </w:rPr>
            </w:pPr>
            <w:r>
              <w:rPr>
                <w:sz w:val="18"/>
                <w:szCs w:val="18"/>
              </w:rPr>
              <w:t> </w:t>
            </w:r>
          </w:p>
          <w:p w:rsidR="009E25D2" w:rsidRDefault="009E25D2">
            <w:pPr>
              <w:pStyle w:val="ac"/>
              <w:spacing w:before="0" w:beforeAutospacing="0" w:after="0" w:afterAutospacing="0"/>
              <w:jc w:val="both"/>
              <w:rPr>
                <w:sz w:val="18"/>
                <w:szCs w:val="18"/>
              </w:rPr>
            </w:pPr>
            <w:r>
              <w:rPr>
                <w:sz w:val="18"/>
                <w:szCs w:val="18"/>
              </w:rPr>
              <w:t>Уважаемый __________________________!</w:t>
            </w:r>
          </w:p>
          <w:p w:rsidR="009E25D2" w:rsidRDefault="009E25D2">
            <w:pPr>
              <w:pStyle w:val="ac"/>
              <w:spacing w:before="0" w:beforeAutospacing="0" w:after="0" w:afterAutospacing="0"/>
              <w:jc w:val="both"/>
              <w:rPr>
                <w:sz w:val="18"/>
                <w:szCs w:val="18"/>
              </w:rPr>
            </w:pPr>
            <w:r>
              <w:rPr>
                <w:sz w:val="18"/>
                <w:szCs w:val="18"/>
              </w:rPr>
              <w:br/>
              <w:t>Прошу предоставить муниципальную гарантию ___________________________________________________________________</w:t>
            </w:r>
          </w:p>
          <w:p w:rsidR="009E25D2" w:rsidRDefault="009E25D2">
            <w:pPr>
              <w:pStyle w:val="ac"/>
              <w:spacing w:before="0" w:beforeAutospacing="0" w:after="0" w:afterAutospacing="0"/>
              <w:jc w:val="both"/>
              <w:rPr>
                <w:sz w:val="18"/>
                <w:szCs w:val="18"/>
              </w:rPr>
            </w:pPr>
            <w:r>
              <w:rPr>
                <w:sz w:val="18"/>
                <w:szCs w:val="18"/>
              </w:rPr>
              <w:t>(наименование юридического лица)</w:t>
            </w:r>
          </w:p>
          <w:p w:rsidR="009E25D2" w:rsidRDefault="009E25D2">
            <w:pPr>
              <w:pStyle w:val="ac"/>
              <w:spacing w:before="0" w:beforeAutospacing="0" w:after="0" w:afterAutospacing="0"/>
              <w:jc w:val="both"/>
              <w:rPr>
                <w:sz w:val="18"/>
                <w:szCs w:val="18"/>
              </w:rPr>
            </w:pPr>
            <w:r>
              <w:rPr>
                <w:sz w:val="18"/>
                <w:szCs w:val="18"/>
              </w:rPr>
              <w:t>в размере __________________________________________________________</w:t>
            </w:r>
          </w:p>
          <w:p w:rsidR="009E25D2" w:rsidRDefault="009E25D2">
            <w:pPr>
              <w:pStyle w:val="ac"/>
              <w:spacing w:before="0" w:beforeAutospacing="0" w:after="0" w:afterAutospacing="0"/>
              <w:jc w:val="both"/>
              <w:rPr>
                <w:sz w:val="18"/>
                <w:szCs w:val="18"/>
              </w:rPr>
            </w:pPr>
            <w:r>
              <w:rPr>
                <w:sz w:val="18"/>
                <w:szCs w:val="18"/>
              </w:rPr>
              <w:t>(сумма, руб.)</w:t>
            </w:r>
          </w:p>
          <w:p w:rsidR="009E25D2" w:rsidRDefault="009E25D2">
            <w:pPr>
              <w:pStyle w:val="ac"/>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w:t>
            </w:r>
          </w:p>
          <w:p w:rsidR="009E25D2" w:rsidRDefault="009E25D2">
            <w:pPr>
              <w:pStyle w:val="ac"/>
              <w:spacing w:before="0" w:beforeAutospacing="0" w:after="0" w:afterAutospacing="0"/>
              <w:jc w:val="both"/>
              <w:rPr>
                <w:sz w:val="18"/>
                <w:szCs w:val="18"/>
              </w:rPr>
            </w:pPr>
            <w:r>
              <w:rPr>
                <w:sz w:val="18"/>
                <w:szCs w:val="18"/>
              </w:rPr>
              <w:t>(назначение привлекаемых кредитных ресурсов, причины и цели запрашиваемой муниципальной гарантии и ожидаемого результата)</w:t>
            </w:r>
          </w:p>
          <w:p w:rsidR="009E25D2" w:rsidRDefault="009E25D2">
            <w:pPr>
              <w:pStyle w:val="ac"/>
              <w:spacing w:before="0" w:beforeAutospacing="0" w:after="0" w:afterAutospacing="0"/>
              <w:jc w:val="both"/>
              <w:rPr>
                <w:sz w:val="18"/>
                <w:szCs w:val="18"/>
              </w:rPr>
            </w:pPr>
            <w:r>
              <w:rPr>
                <w:sz w:val="18"/>
                <w:szCs w:val="18"/>
              </w:rPr>
              <w:br/>
              <w:t>Приложение: на ______ листах.</w:t>
            </w:r>
          </w:p>
          <w:p w:rsidR="009E25D2" w:rsidRDefault="009E25D2">
            <w:pPr>
              <w:pStyle w:val="ac"/>
              <w:spacing w:before="0" w:beforeAutospacing="0" w:after="0" w:afterAutospacing="0"/>
              <w:jc w:val="both"/>
              <w:rPr>
                <w:sz w:val="18"/>
                <w:szCs w:val="18"/>
              </w:rPr>
            </w:pPr>
            <w:r>
              <w:rPr>
                <w:sz w:val="18"/>
                <w:szCs w:val="18"/>
              </w:rPr>
              <w:t> </w:t>
            </w:r>
          </w:p>
          <w:p w:rsidR="009E25D2" w:rsidRDefault="009E25D2">
            <w:pPr>
              <w:pStyle w:val="ac"/>
              <w:spacing w:before="0" w:beforeAutospacing="0" w:after="0" w:afterAutospacing="0"/>
              <w:jc w:val="both"/>
              <w:rPr>
                <w:sz w:val="18"/>
                <w:szCs w:val="18"/>
              </w:rPr>
            </w:pPr>
            <w:r>
              <w:rPr>
                <w:sz w:val="18"/>
                <w:szCs w:val="18"/>
              </w:rPr>
              <w:t> </w:t>
            </w:r>
          </w:p>
          <w:p w:rsidR="009E25D2" w:rsidRDefault="009E25D2">
            <w:pPr>
              <w:pStyle w:val="ac"/>
              <w:spacing w:before="0" w:beforeAutospacing="0" w:after="0" w:afterAutospacing="0"/>
              <w:jc w:val="both"/>
              <w:rPr>
                <w:sz w:val="18"/>
                <w:szCs w:val="18"/>
              </w:rPr>
            </w:pPr>
            <w:r>
              <w:rPr>
                <w:sz w:val="18"/>
                <w:szCs w:val="18"/>
              </w:rPr>
              <w:t>Подпись руководителя ______________   (__________________)</w:t>
            </w:r>
          </w:p>
          <w:p w:rsidR="009E25D2" w:rsidRDefault="009E25D2">
            <w:pPr>
              <w:pStyle w:val="ac"/>
              <w:spacing w:before="0" w:beforeAutospacing="0" w:after="0" w:afterAutospacing="0"/>
              <w:jc w:val="both"/>
              <w:rPr>
                <w:sz w:val="18"/>
                <w:szCs w:val="18"/>
              </w:rPr>
            </w:pPr>
            <w:r>
              <w:rPr>
                <w:sz w:val="18"/>
                <w:szCs w:val="18"/>
              </w:rPr>
              <w:t>                                                                                                                        (Ф.И.О.)</w:t>
            </w:r>
            <w:r>
              <w:rPr>
                <w:sz w:val="18"/>
                <w:szCs w:val="18"/>
              </w:rPr>
              <w:br/>
            </w:r>
            <w:r>
              <w:rPr>
                <w:sz w:val="18"/>
                <w:szCs w:val="18"/>
              </w:rPr>
              <w:lastRenderedPageBreak/>
              <w:t>Печать юридического лица</w:t>
            </w:r>
          </w:p>
        </w:tc>
      </w:tr>
      <w:tr w:rsidR="009E25D2" w:rsidTr="009E25D2">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E25D2" w:rsidRDefault="009E25D2">
            <w:pPr>
              <w:pStyle w:val="ac"/>
              <w:spacing w:before="0" w:beforeAutospacing="0" w:after="0" w:afterAutospacing="0"/>
              <w:jc w:val="both"/>
              <w:rPr>
                <w:sz w:val="18"/>
                <w:szCs w:val="18"/>
              </w:rPr>
            </w:pPr>
            <w:r>
              <w:rPr>
                <w:rStyle w:val="ad"/>
                <w:sz w:val="18"/>
                <w:szCs w:val="18"/>
              </w:rPr>
              <w:lastRenderedPageBreak/>
              <w:t> </w:t>
            </w:r>
          </w:p>
        </w:tc>
      </w:tr>
    </w:tbl>
    <w:p w:rsidR="009E25D2" w:rsidRDefault="009E25D2" w:rsidP="009E25D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9E25D2" w:rsidRDefault="00BC59B0" w:rsidP="009E25D2"/>
    <w:sectPr w:rsidR="00BC59B0" w:rsidRPr="009E25D2"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3D" w:rsidRDefault="00AC113D" w:rsidP="00C0089A">
      <w:pPr>
        <w:pStyle w:val="ConsPlusNormal"/>
      </w:pPr>
      <w:r>
        <w:separator/>
      </w:r>
    </w:p>
  </w:endnote>
  <w:endnote w:type="continuationSeparator" w:id="0">
    <w:p w:rsidR="00AC113D" w:rsidRDefault="00AC113D"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3D" w:rsidRDefault="00AC113D" w:rsidP="00C0089A">
      <w:pPr>
        <w:pStyle w:val="ConsPlusNormal"/>
      </w:pPr>
      <w:r>
        <w:separator/>
      </w:r>
    </w:p>
  </w:footnote>
  <w:footnote w:type="continuationSeparator" w:id="0">
    <w:p w:rsidR="00AC113D" w:rsidRDefault="00AC113D"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9E25D2">
      <w:rPr>
        <w:rStyle w:val="ab"/>
        <w:noProof/>
      </w:rPr>
      <w:t>17</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3"/>
  </w:num>
  <w:num w:numId="5">
    <w:abstractNumId w:val="5"/>
  </w:num>
  <w:num w:numId="6">
    <w:abstractNumId w:val="18"/>
  </w:num>
  <w:num w:numId="7">
    <w:abstractNumId w:val="7"/>
  </w:num>
  <w:num w:numId="8">
    <w:abstractNumId w:val="10"/>
  </w:num>
  <w:num w:numId="9">
    <w:abstractNumId w:val="21"/>
  </w:num>
  <w:num w:numId="10">
    <w:abstractNumId w:val="15"/>
  </w:num>
  <w:num w:numId="11">
    <w:abstractNumId w:val="19"/>
  </w:num>
  <w:num w:numId="12">
    <w:abstractNumId w:val="11"/>
  </w:num>
  <w:num w:numId="13">
    <w:abstractNumId w:val="20"/>
  </w:num>
  <w:num w:numId="14">
    <w:abstractNumId w:val="16"/>
  </w:num>
  <w:num w:numId="15">
    <w:abstractNumId w:val="17"/>
  </w:num>
  <w:num w:numId="16">
    <w:abstractNumId w:val="2"/>
  </w:num>
  <w:num w:numId="17">
    <w:abstractNumId w:val="22"/>
  </w:num>
  <w:num w:numId="18">
    <w:abstractNumId w:val="14"/>
  </w:num>
  <w:num w:numId="19">
    <w:abstractNumId w:val="8"/>
  </w:num>
  <w:num w:numId="20">
    <w:abstractNumId w:val="4"/>
  </w:num>
  <w:num w:numId="21">
    <w:abstractNumId w:val="13"/>
  </w:num>
  <w:num w:numId="22">
    <w:abstractNumId w:val="0"/>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70640"/>
    <w:rsid w:val="0027199D"/>
    <w:rsid w:val="0028073D"/>
    <w:rsid w:val="00290C85"/>
    <w:rsid w:val="002A4097"/>
    <w:rsid w:val="002B5EF8"/>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B39EC"/>
    <w:rsid w:val="003B72CC"/>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03EE"/>
    <w:rsid w:val="0056167A"/>
    <w:rsid w:val="00575A1F"/>
    <w:rsid w:val="0058334B"/>
    <w:rsid w:val="005A2CE0"/>
    <w:rsid w:val="005B2CC7"/>
    <w:rsid w:val="005F099F"/>
    <w:rsid w:val="005F265A"/>
    <w:rsid w:val="006115CE"/>
    <w:rsid w:val="0062213F"/>
    <w:rsid w:val="00624A16"/>
    <w:rsid w:val="00634B5F"/>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06365"/>
    <w:rsid w:val="00716627"/>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E62F8"/>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9E25D2"/>
    <w:rsid w:val="00A00B0F"/>
    <w:rsid w:val="00A06836"/>
    <w:rsid w:val="00A22F5E"/>
    <w:rsid w:val="00A30EBF"/>
    <w:rsid w:val="00A3590B"/>
    <w:rsid w:val="00A4189D"/>
    <w:rsid w:val="00A8298E"/>
    <w:rsid w:val="00AB3D86"/>
    <w:rsid w:val="00AB5D15"/>
    <w:rsid w:val="00AC113D"/>
    <w:rsid w:val="00AD0109"/>
    <w:rsid w:val="00AD2942"/>
    <w:rsid w:val="00B02AE2"/>
    <w:rsid w:val="00B26C8E"/>
    <w:rsid w:val="00B31462"/>
    <w:rsid w:val="00B41985"/>
    <w:rsid w:val="00B42359"/>
    <w:rsid w:val="00B4721B"/>
    <w:rsid w:val="00B507CA"/>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3029"/>
    <w:rsid w:val="00C34607"/>
    <w:rsid w:val="00C34DF3"/>
    <w:rsid w:val="00C605E9"/>
    <w:rsid w:val="00C62B46"/>
    <w:rsid w:val="00C864FC"/>
    <w:rsid w:val="00C93F99"/>
    <w:rsid w:val="00C9503A"/>
    <w:rsid w:val="00CC0E0E"/>
    <w:rsid w:val="00CC3501"/>
    <w:rsid w:val="00CC7ECB"/>
    <w:rsid w:val="00CE1A22"/>
    <w:rsid w:val="00D008E6"/>
    <w:rsid w:val="00D05238"/>
    <w:rsid w:val="00D23FE3"/>
    <w:rsid w:val="00D305AF"/>
    <w:rsid w:val="00D6131A"/>
    <w:rsid w:val="00D91ACC"/>
    <w:rsid w:val="00D92766"/>
    <w:rsid w:val="00DA5F0B"/>
    <w:rsid w:val="00DA7600"/>
    <w:rsid w:val="00DA7A07"/>
    <w:rsid w:val="00DB2C18"/>
    <w:rsid w:val="00DB3FDA"/>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18FE"/>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2948</TotalTime>
  <Pages>17</Pages>
  <Words>8813</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58931</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75</cp:revision>
  <cp:lastPrinted>2020-11-23T12:25:00Z</cp:lastPrinted>
  <dcterms:created xsi:type="dcterms:W3CDTF">2021-02-20T08:58:00Z</dcterms:created>
  <dcterms:modified xsi:type="dcterms:W3CDTF">2025-01-21T13:46:00Z</dcterms:modified>
</cp:coreProperties>
</file>