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B8" w:rsidRDefault="00B844B8" w:rsidP="00B844B8">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Проект постановления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ПРОЕКТ</w:t>
      </w:r>
    </w:p>
    <w:p w:rsidR="00B844B8" w:rsidRDefault="00B844B8" w:rsidP="00B844B8">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АДМИНИСТРАЦИЯ</w:t>
      </w:r>
    </w:p>
    <w:p w:rsidR="00B844B8" w:rsidRDefault="00B844B8" w:rsidP="00B844B8">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КОСОРЖАНСКОГО СЕЛЬСОВЕТА</w:t>
      </w:r>
    </w:p>
    <w:p w:rsidR="00B844B8" w:rsidRDefault="00B844B8" w:rsidP="00B844B8">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B844B8" w:rsidRDefault="00B844B8" w:rsidP="00B844B8">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ПОСТАНОВЛЕНИЕ</w:t>
      </w:r>
    </w:p>
    <w:p w:rsidR="00B844B8" w:rsidRDefault="00B844B8" w:rsidP="00B844B8">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«Косоржанский сельсовет» Щигровского района Курской области, Администрация Косоржанского сельсовета Щигровского района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возложить на заместителя Главы администрации Косоржанского сельсовета Браткову .Н.В.</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Косоржанского сельсовета                            А.П.Иголкина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Щигровского района Курской области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АДМИНИСТРАТИВНЫЙ РЕГЛАМЕНТ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 Общие положения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1.1. Предмет регулирования административного регламента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1.2. Круг заявителей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w:t>
      </w:r>
      <w:r>
        <w:rPr>
          <w:rFonts w:ascii="Tahoma" w:hAnsi="Tahoma" w:cs="Tahoma"/>
          <w:color w:val="000000"/>
          <w:sz w:val="18"/>
          <w:szCs w:val="18"/>
        </w:rPr>
        <w:lastRenderedPageBreak/>
        <w:t>предусмотренным жилищным законодательством, либо их уполномоченные представители (далее - заявители).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гражданам, лишившимся единственного жилого помещения в результате чрезвычайных ситуаций природного и техногенного характера;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 Требования к порядку информирования о предоставлении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Косоржанского сельсовета Щигровского района  (далее - Администрация)   при обращении заявителей за информацией лично (в том числе по телефону).</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Косоржанского сельсовета Щигровского района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На Едином портале можно получить информацию о (об):</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или отказа в предоставлении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размещена на  официальном сайте Администрации Косоржанского сельсовета http://kosorzh.rkursk.ru , на Едином портале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справочной информации относится следующая информация: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официального сайта Администрации, а также электронной почты и (или) формы обратной связи Администрации в сети «Интернет».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 Стандарт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 Наименование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2.2. Наименование органа местного самоуправления, предоставляющего муниципальную  услугу</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в соответствии с частью 1 статьи 5 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Косоржанского сельсовета Щигровского района  Курской области (далее -Администрация).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Непосредственно муниципальную услугу предоставляет Комиссия по</w:t>
      </w:r>
      <w:r>
        <w:rPr>
          <w:rStyle w:val="a7"/>
          <w:rFonts w:ascii="Tahoma" w:hAnsi="Tahoma" w:cs="Tahoma"/>
          <w:color w:val="000000"/>
          <w:sz w:val="18"/>
          <w:szCs w:val="18"/>
        </w:rPr>
        <w:t> </w:t>
      </w:r>
      <w:r>
        <w:rPr>
          <w:rFonts w:ascii="Tahoma" w:hAnsi="Tahoma" w:cs="Tahoma"/>
          <w:color w:val="000000"/>
          <w:sz w:val="18"/>
          <w:szCs w:val="18"/>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(далее - орган учета).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службы государственной регистрации, кадастра и картографии по Курской области;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по вопросам миграции Управления  МВД России по Курской области;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органы опеки и попечительства;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автономное учреждение Курской области «Многофункциональный центр по предоставлению государственных и муниципальных услуг» (далее - МФЦ).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 Описание результата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Результатом предоставления муниципальной услуги является: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 предоставлении в собственность бесплатно земельного участка и снятии гражданина с учета;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решение об отказе в предоставлении в собственность бесплатно земельного участка;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решение об отказе в постановке  на учет качестве лиц, имеющих  право на предоставление земельных участков в собственность бесплатно.</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уведомления заявителя о принятом решении - 7 календарных дней.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2.5. Нормативные правовые акты, регулирующие предоставление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 Косоржанского сельсовета </w:t>
      </w:r>
      <w:hyperlink r:id="rId6" w:history="1">
        <w:r>
          <w:rPr>
            <w:rStyle w:val="a8"/>
            <w:color w:val="33A6E3"/>
            <w:sz w:val="18"/>
            <w:szCs w:val="18"/>
          </w:rPr>
          <w:t>http://</w:t>
        </w:r>
      </w:hyperlink>
      <w:r>
        <w:rPr>
          <w:rFonts w:ascii="Tahoma" w:hAnsi="Tahoma" w:cs="Tahoma"/>
          <w:color w:val="000000"/>
          <w:sz w:val="18"/>
          <w:szCs w:val="18"/>
        </w:rPr>
        <w:t>kosorzh.rkursk.ru в сети «Интернет», а также  на  Едином портале.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w:t>
      </w:r>
      <w:r>
        <w:rPr>
          <w:rStyle w:val="a7"/>
          <w:rFonts w:ascii="Tahoma" w:hAnsi="Tahoma" w:cs="Tahoma"/>
          <w:color w:val="000000"/>
          <w:sz w:val="18"/>
          <w:szCs w:val="18"/>
        </w:rPr>
        <w:lastRenderedPageBreak/>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постановки на учет в качестве лица, имеющего право на предоставление земельного участка в собственность бесплатно заявитель представляет в орган учета следующие документы:</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удостоверяющий личность заявителя;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соответствии с Жилищным </w:t>
      </w:r>
      <w:hyperlink r:id="rId7" w:history="1">
        <w:r>
          <w:rPr>
            <w:rStyle w:val="a8"/>
            <w:color w:val="33A6E3"/>
            <w:sz w:val="18"/>
            <w:szCs w:val="18"/>
          </w:rPr>
          <w:t>кодексом</w:t>
        </w:r>
      </w:hyperlink>
      <w:r>
        <w:rPr>
          <w:rFonts w:ascii="Tahoma" w:hAnsi="Tahoma" w:cs="Tahoma"/>
          <w:color w:val="000000"/>
          <w:sz w:val="18"/>
          <w:szCs w:val="18"/>
        </w:rPr>
        <w:t> Российской Федерации и </w:t>
      </w:r>
      <w:hyperlink r:id="rId8" w:history="1">
        <w:r>
          <w:rPr>
            <w:rStyle w:val="a8"/>
            <w:color w:val="33A6E3"/>
            <w:sz w:val="18"/>
            <w:szCs w:val="18"/>
          </w:rPr>
          <w:t>Законом</w:t>
        </w:r>
      </w:hyperlink>
      <w:r>
        <w:rPr>
          <w:rFonts w:ascii="Tahoma" w:hAnsi="Tahoma" w:cs="Tahoma"/>
          <w:color w:val="000000"/>
          <w:sz w:val="18"/>
          <w:szCs w:val="18"/>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согласие заявителя на обработку персональных данных в соответствии с Федеральным </w:t>
      </w:r>
      <w:hyperlink r:id="rId9" w:history="1">
        <w:r>
          <w:rPr>
            <w:rStyle w:val="a8"/>
            <w:color w:val="33A6E3"/>
            <w:sz w:val="18"/>
            <w:szCs w:val="18"/>
          </w:rPr>
          <w:t>законом</w:t>
        </w:r>
      </w:hyperlink>
      <w:r>
        <w:rPr>
          <w:rFonts w:ascii="Tahoma" w:hAnsi="Tahoma" w:cs="Tahoma"/>
          <w:color w:val="000000"/>
          <w:sz w:val="18"/>
          <w:szCs w:val="18"/>
        </w:rPr>
        <w:t> от 27 июля 2006 года №  152-ФЗ «О персональных данных».</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представляют: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копии свидетельств о рождении и копии паспортов (для детей в возрасте от 14 до 23 лет) детей;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копию свидетельства об усыновлении (удочерении) в случае наличия усыновленного (удочеренного) ребенка;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0" w:history="1">
        <w:r>
          <w:rPr>
            <w:rStyle w:val="a8"/>
            <w:color w:val="33A6E3"/>
            <w:sz w:val="18"/>
            <w:szCs w:val="18"/>
          </w:rPr>
          <w:t>кодексом</w:t>
        </w:r>
      </w:hyperlink>
      <w:r>
        <w:rPr>
          <w:rFonts w:ascii="Tahoma" w:hAnsi="Tahoma" w:cs="Tahoma"/>
          <w:color w:val="000000"/>
          <w:sz w:val="18"/>
          <w:szCs w:val="18"/>
        </w:rPr>
        <w:t> Российской Федерации и </w:t>
      </w:r>
      <w:hyperlink r:id="rId11" w:history="1">
        <w:r>
          <w:rPr>
            <w:rStyle w:val="a8"/>
            <w:color w:val="33A6E3"/>
            <w:sz w:val="18"/>
            <w:szCs w:val="18"/>
          </w:rPr>
          <w:t>Законом</w:t>
        </w:r>
      </w:hyperlink>
      <w:r>
        <w:rPr>
          <w:rFonts w:ascii="Tahoma" w:hAnsi="Tahoma" w:cs="Tahoma"/>
          <w:color w:val="000000"/>
          <w:sz w:val="18"/>
          <w:szCs w:val="18"/>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выписку из домовой книги или лицевого счета по месту жительства заявителя;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справку 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копию договора (договоров) о приемной семье, в случае наличия в семье детей, переданных на воспитание в приемную семью;</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копию документа, удостоверяющего личность супруга (супруги) заявителя (для заявителей, состоящих в браке);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копию свидетельства о заключении брака (для заявителей, состоящих в браке).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копию свидетельства о заключении брака - для полной семьи;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копию свидетельства о рождении ребенка (детей) - для неполной семьи;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копию свидетельства об усыновлении (удочерении) в случае наличия усыновленного (удочеренного) ребенка - для неполной семьи;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Граждане, лишившиеся единственного жилого помещения в результате чрезвычайных ситуаций природного и техногенного характера представляют: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копию свидетельства о рождении ребенка;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копию свидетельства об усыновлении (удочерении) в случае наличия усыновленного (удочеренного) ребенка;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справку федерального государственного учреждения медико-социальной экспертизы об установлении ребенку инвалидности;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копию договора о приемной семье, в случае наличия в семье ребенка-инвалида, переданного на воспитание в приемную семью;</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копию документа, удостоверяющего личность супруга (супруги) заявителя (для заявителей, состоящих в браке);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копию свидетельства о заключении брака (для заявителей, состоящих в браке).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2.6.6. Указанные документы представляются в нотариально заверенных копиях, копиях,  заверенных органами, выдавшими данные документы в установленном порядке,  или копиях с одновременным представлением оригинала.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2.6.7.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2.6.8.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из органов опеки и попечительства;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подтверждающие проживание заявителя  на территории Курской области не менее пяти лет.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2.8. Указание на запрет требовать от заявителя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Pr>
            <w:rStyle w:val="a8"/>
            <w:color w:val="33A6E3"/>
            <w:sz w:val="18"/>
            <w:szCs w:val="18"/>
          </w:rPr>
          <w:t>части 1 статьи 9</w:t>
        </w:r>
      </w:hyperlink>
      <w:r>
        <w:rPr>
          <w:rFonts w:ascii="Tahoma" w:hAnsi="Tahoma" w:cs="Tahoma"/>
          <w:color w:val="000000"/>
          <w:sz w:val="18"/>
          <w:szCs w:val="18"/>
        </w:rPr>
        <w:t xml:space="preserve"> Федерального закона от 27 </w:t>
      </w:r>
      <w:r>
        <w:rPr>
          <w:rFonts w:ascii="Tahoma" w:hAnsi="Tahoma" w:cs="Tahoma"/>
          <w:color w:val="000000"/>
          <w:sz w:val="18"/>
          <w:szCs w:val="18"/>
        </w:rPr>
        <w:lastRenderedPageBreak/>
        <w:t>июля 2010 г. № 210-ФЗ, и получения документов и информации, предоставляемых в результате предоставления таких услуг;</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w:t>
      </w: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Российской Федерации не предусмотрено.</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не предусмотрено.</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w:t>
      </w:r>
      <w:r>
        <w:rPr>
          <w:rStyle w:val="a7"/>
          <w:rFonts w:ascii="Tahoma" w:hAnsi="Tahoma" w:cs="Tahoma"/>
          <w:color w:val="000000"/>
          <w:sz w:val="18"/>
          <w:szCs w:val="18"/>
        </w:rPr>
        <w:t>  </w:t>
      </w:r>
      <w:r>
        <w:rPr>
          <w:rFonts w:ascii="Tahoma" w:hAnsi="Tahoma" w:cs="Tahoma"/>
          <w:color w:val="000000"/>
          <w:sz w:val="18"/>
          <w:szCs w:val="18"/>
        </w:rPr>
        <w:t>Основания для отказа в предоставлении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2.10.2.1. Основаниями для отказа в постановке на учет  являются: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заявление подано лицом, не уполномоченным заявителем на осуществление таких действий;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сообщение заявителем недостоверных сведений.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2.10.2.2. Заявитель снимается с учета на основании решения Администрации в следующих случаях:</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подачи им заявления о снятии с учета;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выезда на постоянное место жительства в другой субъект Российской Федерации или страну;</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выявления в представленных документах, послуживших основанием для постановки на учет, сведений, не соответствующих действительности.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3" w:history="1">
        <w:r>
          <w:rPr>
            <w:rStyle w:val="a8"/>
            <w:color w:val="33A6E3"/>
            <w:sz w:val="18"/>
            <w:szCs w:val="18"/>
          </w:rPr>
          <w:t>части 15 статьи 6</w:t>
        </w:r>
      </w:hyperlink>
      <w:r>
        <w:rPr>
          <w:rFonts w:ascii="Tahoma" w:hAnsi="Tahoma" w:cs="Tahoma"/>
          <w:color w:val="000000"/>
          <w:sz w:val="18"/>
          <w:szCs w:val="18"/>
        </w:rPr>
        <w:t xml:space="preserve"> Закона </w:t>
      </w:r>
      <w:r>
        <w:rPr>
          <w:rFonts w:ascii="Tahoma" w:hAnsi="Tahoma" w:cs="Tahoma"/>
          <w:color w:val="000000"/>
          <w:sz w:val="18"/>
          <w:szCs w:val="18"/>
        </w:rPr>
        <w:lastRenderedPageBreak/>
        <w:t>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оборудование на прилегающих к зданию территориях мест для парковки автотранспортных средств инвалидов;</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Показатели доступности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Показатели качества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r>
        <w:rPr>
          <w:rStyle w:val="a7"/>
          <w:rFonts w:ascii="Tahoma" w:hAnsi="Tahoma" w:cs="Tahoma"/>
          <w:color w:val="000000"/>
          <w:sz w:val="18"/>
          <w:szCs w:val="18"/>
        </w:rPr>
        <w:t> </w:t>
      </w:r>
      <w:r>
        <w:rPr>
          <w:rFonts w:ascii="Tahoma" w:hAnsi="Tahoma" w:cs="Tahoma"/>
          <w:color w:val="000000"/>
          <w:sz w:val="18"/>
          <w:szCs w:val="18"/>
        </w:rPr>
        <w:t>и их продолжительность;</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 (действий):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прием и регистрация заявления и документов, необходимых для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участвующие в предоставлении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(далее - решение о постановке на учет)</w:t>
      </w:r>
      <w:r>
        <w:rPr>
          <w:rStyle w:val="a7"/>
          <w:rFonts w:ascii="Tahoma" w:hAnsi="Tahoma" w:cs="Tahoma"/>
          <w:color w:val="000000"/>
          <w:sz w:val="18"/>
          <w:szCs w:val="18"/>
        </w:rPr>
        <w:t>, </w:t>
      </w:r>
      <w:r>
        <w:rPr>
          <w:rFonts w:ascii="Tahoma" w:hAnsi="Tahoma" w:cs="Tahoma"/>
          <w:color w:val="000000"/>
          <w:sz w:val="18"/>
          <w:szCs w:val="18"/>
        </w:rPr>
        <w:t>либо в отказе в постановке на учет.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предоставление  заявителю земельного участка;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выдача (направление) заявителю  результата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порядок исправления допущенных опечаток и ошибок в выданных в результате предоставления муниципальной услуги  документах.</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вносит запись о приеме заявления в Журнал регистрации заявлений.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Максимальный срок выполнения административной процедуры -   1 рабочий день.</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Критерием принятия решения является обращение  заявителя за получением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Результатом  административной процедуры является прием заявления и прилагаемых документов у заявителя.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Способом фиксации  результата  выполнения административной процедуры является регистрация заявления и прилагаемых документов  в Журнале регистрации заявлений.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3.2. Формирование и направление межведомственных запросов в органы, участвующие в предоставлении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4" w:history="1">
        <w:r>
          <w:rPr>
            <w:rStyle w:val="a8"/>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межведомственный запрос  не может превышать пять рабочих дней.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запрос  регистрируется в установленном порядке.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документации.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выполнения административной процедуры - 20 рабочих дней.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Результатом административной процедуры является оформленное решение Администрации Косоржанского сельсовета Щигровского района  о постановке граждан  на учет в качестве лиц,  имеющих право на предоставление земельного участка  в собственность бесплатно.</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3.3.7.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постановлений.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3.4. Предоставление  заявителю земельного участка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зарегистрированного решения  о  постановке заявителя на учет.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3.14.13. Результатом административной процедуры является оформленное и подписанное   Главой Косоржанского сельсовета Щигровского района  решение о предоставлении в собственность бесплатно </w:t>
      </w:r>
      <w:r>
        <w:rPr>
          <w:rFonts w:ascii="Tahoma" w:hAnsi="Tahoma" w:cs="Tahoma"/>
          <w:color w:val="000000"/>
          <w:sz w:val="18"/>
          <w:szCs w:val="18"/>
        </w:rPr>
        <w:lastRenderedPageBreak/>
        <w:t>земельного участка и снятии гражданина с учета  либо решение об отказе в предоставлении в собственность бесплатно земельного участка.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3.14.15.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 исходящей документации.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3.4. Выдача  (направление) заявителю  результата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   Основанием для начала административной процедуры является  наличие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Результат предоставления муниципальной услуги выдается (направляется)  заявителю способом, указанным в заявлении.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Максимальный  срок выполнения  административной процедуры составляет не более 7 календарных дней  со дня принятия соответствующего решения.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Критерием принятия решения  является наличие  подписанного  и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Срок передачи  запроса заявителя из МФЦ в   Администрацию установлен соглашением о взаимодействии.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Способ фиксации результата выполнения административной процедуры  – регистрация в Журнале исходящей документации.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IV. Формы  контроля за исполнением регламента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Косоржанского сельсовета Щигровского района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Косоржанского сельсовета Щигровского района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7"/>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Pr>
            <w:rStyle w:val="a8"/>
            <w:color w:val="33A6E3"/>
            <w:sz w:val="18"/>
            <w:szCs w:val="18"/>
          </w:rPr>
          <w:t>http://gosuslugi.ru</w:t>
        </w:r>
      </w:hyperlink>
      <w:r>
        <w:rPr>
          <w:rFonts w:ascii="Tahoma" w:hAnsi="Tahoma" w:cs="Tahoma"/>
          <w:color w:val="000000"/>
          <w:sz w:val="18"/>
          <w:szCs w:val="18"/>
        </w:rPr>
        <w:t>.</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5.2. Предмет жалобы</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нарушение срока регистрации запроса о предоставлении муниципальной услуги,  запроса, указанного в </w:t>
      </w:r>
      <w:hyperlink r:id="rId16" w:history="1">
        <w:r>
          <w:rPr>
            <w:rStyle w:val="a8"/>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Косоржанского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уполномоченное на рассмотрение жалоб должностное лицо;</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многофункционального центра;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учредителя многофункционального центра.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5.4. Порядок подачи  и  рассмотрения жалобы</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Pr>
          <w:rFonts w:ascii="Tahoma" w:hAnsi="Tahoma" w:cs="Tahoma"/>
          <w:color w:val="000000"/>
          <w:sz w:val="18"/>
          <w:szCs w:val="18"/>
        </w:rPr>
        <w:lastRenderedPageBreak/>
        <w:t>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5.5. Сроки рассмотрения жалобы</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5.7.</w:t>
      </w:r>
      <w:r>
        <w:rPr>
          <w:rFonts w:ascii="Tahoma" w:hAnsi="Tahoma" w:cs="Tahoma"/>
          <w:color w:val="000000"/>
          <w:sz w:val="18"/>
          <w:szCs w:val="18"/>
        </w:rPr>
        <w:t> </w:t>
      </w:r>
      <w:r>
        <w:rPr>
          <w:rStyle w:val="a7"/>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постановлением Администрации Косоржанского сельсовета Щигровского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Косоржанского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Косоржанского сельсовета Щигровского района   Курской области»;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государственных и муниципальных услуг</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Взаимодействие МФЦ с Администрацией осуществляется в соответствии соглашением о взаимодействии  между ОБУ «МФЦ» и Администрацией.</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получении заявления  работник МФЦ:  </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реализации своих функций многофункциональные центры не вправе требовать от заявителя: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При получении результата муниципальной услуги в МФЦ заявитель предъявляет:</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Критерием принятия решения является обращение заявителя за получением  муниципальной услуги в МФЦ.</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Способ фиксации результата выполнения административной процедуры:</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844B8" w:rsidRDefault="00B844B8" w:rsidP="00B844B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7808" w:rsidRPr="00B844B8" w:rsidRDefault="009A7808" w:rsidP="00B844B8">
      <w:pPr>
        <w:rPr>
          <w:szCs w:val="28"/>
        </w:rPr>
      </w:pPr>
    </w:p>
    <w:sectPr w:rsidR="009A7808" w:rsidRPr="00B844B8"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16A56"/>
    <w:multiLevelType w:val="multilevel"/>
    <w:tmpl w:val="7C7E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5B76C2"/>
    <w:multiLevelType w:val="multilevel"/>
    <w:tmpl w:val="9F12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DD29E0"/>
    <w:multiLevelType w:val="multilevel"/>
    <w:tmpl w:val="466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572463"/>
    <w:multiLevelType w:val="multilevel"/>
    <w:tmpl w:val="5D8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B644D8"/>
    <w:multiLevelType w:val="multilevel"/>
    <w:tmpl w:val="8C1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053650"/>
    <w:multiLevelType w:val="multilevel"/>
    <w:tmpl w:val="969C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8A1879"/>
    <w:multiLevelType w:val="multilevel"/>
    <w:tmpl w:val="2F0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2"/>
  </w:num>
  <w:num w:numId="4">
    <w:abstractNumId w:val="15"/>
  </w:num>
  <w:num w:numId="5">
    <w:abstractNumId w:val="12"/>
  </w:num>
  <w:num w:numId="6">
    <w:abstractNumId w:val="4"/>
  </w:num>
  <w:num w:numId="7">
    <w:abstractNumId w:val="3"/>
  </w:num>
  <w:num w:numId="8">
    <w:abstractNumId w:val="0"/>
  </w:num>
  <w:num w:numId="9">
    <w:abstractNumId w:val="6"/>
  </w:num>
  <w:num w:numId="10">
    <w:abstractNumId w:val="16"/>
  </w:num>
  <w:num w:numId="11">
    <w:abstractNumId w:val="10"/>
  </w:num>
  <w:num w:numId="12">
    <w:abstractNumId w:val="9"/>
  </w:num>
  <w:num w:numId="13">
    <w:abstractNumId w:val="18"/>
  </w:num>
  <w:num w:numId="14">
    <w:abstractNumId w:val="7"/>
  </w:num>
  <w:num w:numId="15">
    <w:abstractNumId w:val="13"/>
  </w:num>
  <w:num w:numId="16">
    <w:abstractNumId w:val="1"/>
  </w:num>
  <w:num w:numId="17">
    <w:abstractNumId w:val="5"/>
  </w:num>
  <w:num w:numId="18">
    <w:abstractNumId w:val="1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27C4A"/>
    <w:rsid w:val="00055E08"/>
    <w:rsid w:val="0006584D"/>
    <w:rsid w:val="00076CE0"/>
    <w:rsid w:val="00080031"/>
    <w:rsid w:val="000A70E0"/>
    <w:rsid w:val="000B5634"/>
    <w:rsid w:val="000D703D"/>
    <w:rsid w:val="000F319C"/>
    <w:rsid w:val="00137A09"/>
    <w:rsid w:val="00174ADB"/>
    <w:rsid w:val="0019788D"/>
    <w:rsid w:val="001A32C9"/>
    <w:rsid w:val="002062E8"/>
    <w:rsid w:val="0020649E"/>
    <w:rsid w:val="0023146D"/>
    <w:rsid w:val="00240F7D"/>
    <w:rsid w:val="002464AC"/>
    <w:rsid w:val="002E091F"/>
    <w:rsid w:val="00340F7E"/>
    <w:rsid w:val="00350045"/>
    <w:rsid w:val="003B1A0D"/>
    <w:rsid w:val="003B6296"/>
    <w:rsid w:val="003B6D2B"/>
    <w:rsid w:val="003C2E84"/>
    <w:rsid w:val="003E70B8"/>
    <w:rsid w:val="003F7FC8"/>
    <w:rsid w:val="004211CA"/>
    <w:rsid w:val="0042198F"/>
    <w:rsid w:val="00445769"/>
    <w:rsid w:val="00445910"/>
    <w:rsid w:val="00470995"/>
    <w:rsid w:val="004863BC"/>
    <w:rsid w:val="004931D1"/>
    <w:rsid w:val="004D67C8"/>
    <w:rsid w:val="004E7D79"/>
    <w:rsid w:val="004F40BD"/>
    <w:rsid w:val="004F4B19"/>
    <w:rsid w:val="005129DB"/>
    <w:rsid w:val="00515609"/>
    <w:rsid w:val="00520301"/>
    <w:rsid w:val="005318CD"/>
    <w:rsid w:val="00544015"/>
    <w:rsid w:val="005445B9"/>
    <w:rsid w:val="00551D1F"/>
    <w:rsid w:val="00571A83"/>
    <w:rsid w:val="005733CF"/>
    <w:rsid w:val="00585ADC"/>
    <w:rsid w:val="00596D20"/>
    <w:rsid w:val="005E3B6E"/>
    <w:rsid w:val="005E56B3"/>
    <w:rsid w:val="005F2B7D"/>
    <w:rsid w:val="0062076E"/>
    <w:rsid w:val="006874D6"/>
    <w:rsid w:val="0069204B"/>
    <w:rsid w:val="006A0A1E"/>
    <w:rsid w:val="006A36C3"/>
    <w:rsid w:val="006C5E71"/>
    <w:rsid w:val="006D07C3"/>
    <w:rsid w:val="0070088A"/>
    <w:rsid w:val="00705586"/>
    <w:rsid w:val="0071668C"/>
    <w:rsid w:val="00727BFF"/>
    <w:rsid w:val="007329C4"/>
    <w:rsid w:val="007463F7"/>
    <w:rsid w:val="00753B70"/>
    <w:rsid w:val="0078112F"/>
    <w:rsid w:val="007D0762"/>
    <w:rsid w:val="007D124D"/>
    <w:rsid w:val="007D40BD"/>
    <w:rsid w:val="007E78F3"/>
    <w:rsid w:val="007F30DC"/>
    <w:rsid w:val="008016D5"/>
    <w:rsid w:val="00803237"/>
    <w:rsid w:val="0080513F"/>
    <w:rsid w:val="0085174C"/>
    <w:rsid w:val="008527E1"/>
    <w:rsid w:val="0086301E"/>
    <w:rsid w:val="00865E03"/>
    <w:rsid w:val="008C7220"/>
    <w:rsid w:val="008D6D07"/>
    <w:rsid w:val="008D701C"/>
    <w:rsid w:val="008F74EE"/>
    <w:rsid w:val="009003F6"/>
    <w:rsid w:val="009014A7"/>
    <w:rsid w:val="00926322"/>
    <w:rsid w:val="00942D3B"/>
    <w:rsid w:val="00957083"/>
    <w:rsid w:val="009713FD"/>
    <w:rsid w:val="009816E8"/>
    <w:rsid w:val="009910AA"/>
    <w:rsid w:val="009A2242"/>
    <w:rsid w:val="009A7808"/>
    <w:rsid w:val="009C399A"/>
    <w:rsid w:val="009E3A5C"/>
    <w:rsid w:val="009F05AD"/>
    <w:rsid w:val="00A517E1"/>
    <w:rsid w:val="00A67B86"/>
    <w:rsid w:val="00A741F1"/>
    <w:rsid w:val="00A85B29"/>
    <w:rsid w:val="00AA2157"/>
    <w:rsid w:val="00AD20E9"/>
    <w:rsid w:val="00AD211D"/>
    <w:rsid w:val="00AF3274"/>
    <w:rsid w:val="00B15ABE"/>
    <w:rsid w:val="00B163CC"/>
    <w:rsid w:val="00B30D8B"/>
    <w:rsid w:val="00B410B3"/>
    <w:rsid w:val="00B43DC7"/>
    <w:rsid w:val="00B844B8"/>
    <w:rsid w:val="00B84D82"/>
    <w:rsid w:val="00BA2E57"/>
    <w:rsid w:val="00BA2F8D"/>
    <w:rsid w:val="00BA5C4A"/>
    <w:rsid w:val="00BC2023"/>
    <w:rsid w:val="00C03A11"/>
    <w:rsid w:val="00C21227"/>
    <w:rsid w:val="00C434CF"/>
    <w:rsid w:val="00C61B22"/>
    <w:rsid w:val="00C710D1"/>
    <w:rsid w:val="00C874A7"/>
    <w:rsid w:val="00CC10CA"/>
    <w:rsid w:val="00CD10D6"/>
    <w:rsid w:val="00CD3508"/>
    <w:rsid w:val="00D005F7"/>
    <w:rsid w:val="00D01D56"/>
    <w:rsid w:val="00D2787C"/>
    <w:rsid w:val="00D4550A"/>
    <w:rsid w:val="00D90528"/>
    <w:rsid w:val="00DA791B"/>
    <w:rsid w:val="00DC4B37"/>
    <w:rsid w:val="00DD33FD"/>
    <w:rsid w:val="00E0191C"/>
    <w:rsid w:val="00E13F70"/>
    <w:rsid w:val="00E37BA2"/>
    <w:rsid w:val="00E50271"/>
    <w:rsid w:val="00E506DF"/>
    <w:rsid w:val="00E633D5"/>
    <w:rsid w:val="00E76FCF"/>
    <w:rsid w:val="00E872AB"/>
    <w:rsid w:val="00EA44E0"/>
    <w:rsid w:val="00EB332F"/>
    <w:rsid w:val="00ED0E49"/>
    <w:rsid w:val="00EF49E4"/>
    <w:rsid w:val="00F0648A"/>
    <w:rsid w:val="00F15B69"/>
    <w:rsid w:val="00F16EA9"/>
    <w:rsid w:val="00F469C3"/>
    <w:rsid w:val="00F6065C"/>
    <w:rsid w:val="00F61BB3"/>
    <w:rsid w:val="00F72E78"/>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3B6D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character" w:customStyle="1" w:styleId="20">
    <w:name w:val="Заголовок 2 Знак"/>
    <w:basedOn w:val="a0"/>
    <w:link w:val="2"/>
    <w:uiPriority w:val="9"/>
    <w:semiHidden/>
    <w:rsid w:val="003B6D2B"/>
    <w:rPr>
      <w:rFonts w:asciiTheme="majorHAnsi" w:eastAsiaTheme="majorEastAsia" w:hAnsiTheme="majorHAnsi" w:cstheme="majorBidi"/>
      <w:b/>
      <w:bCs/>
      <w:color w:val="4F81BD" w:themeColor="accent1"/>
      <w:sz w:val="26"/>
      <w:szCs w:val="26"/>
    </w:rPr>
  </w:style>
  <w:style w:type="character" w:styleId="aa">
    <w:name w:val="FollowedHyperlink"/>
    <w:basedOn w:val="a0"/>
    <w:uiPriority w:val="99"/>
    <w:semiHidden/>
    <w:unhideWhenUsed/>
    <w:rsid w:val="007D40BD"/>
    <w:rPr>
      <w:color w:val="800080"/>
      <w:u w:val="single"/>
    </w:r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72287443">
      <w:bodyDiv w:val="1"/>
      <w:marLeft w:val="0"/>
      <w:marRight w:val="0"/>
      <w:marTop w:val="0"/>
      <w:marBottom w:val="0"/>
      <w:divBdr>
        <w:top w:val="none" w:sz="0" w:space="0" w:color="auto"/>
        <w:left w:val="none" w:sz="0" w:space="0" w:color="auto"/>
        <w:bottom w:val="none" w:sz="0" w:space="0" w:color="auto"/>
        <w:right w:val="none" w:sz="0" w:space="0" w:color="auto"/>
      </w:divBdr>
      <w:divsChild>
        <w:div w:id="1172065018">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202443207">
      <w:bodyDiv w:val="1"/>
      <w:marLeft w:val="0"/>
      <w:marRight w:val="0"/>
      <w:marTop w:val="0"/>
      <w:marBottom w:val="0"/>
      <w:divBdr>
        <w:top w:val="none" w:sz="0" w:space="0" w:color="auto"/>
        <w:left w:val="none" w:sz="0" w:space="0" w:color="auto"/>
        <w:bottom w:val="none" w:sz="0" w:space="0" w:color="auto"/>
        <w:right w:val="none" w:sz="0" w:space="0" w:color="auto"/>
      </w:divBdr>
      <w:divsChild>
        <w:div w:id="1205022169">
          <w:marLeft w:val="0"/>
          <w:marRight w:val="0"/>
          <w:marTop w:val="0"/>
          <w:marBottom w:val="225"/>
          <w:divBdr>
            <w:top w:val="none" w:sz="0" w:space="0" w:color="auto"/>
            <w:left w:val="none" w:sz="0" w:space="0" w:color="auto"/>
            <w:bottom w:val="none" w:sz="0" w:space="0" w:color="auto"/>
            <w:right w:val="none" w:sz="0" w:space="0" w:color="auto"/>
          </w:divBdr>
        </w:div>
      </w:divsChild>
    </w:div>
    <w:div w:id="233199441">
      <w:bodyDiv w:val="1"/>
      <w:marLeft w:val="0"/>
      <w:marRight w:val="0"/>
      <w:marTop w:val="0"/>
      <w:marBottom w:val="0"/>
      <w:divBdr>
        <w:top w:val="none" w:sz="0" w:space="0" w:color="auto"/>
        <w:left w:val="none" w:sz="0" w:space="0" w:color="auto"/>
        <w:bottom w:val="none" w:sz="0" w:space="0" w:color="auto"/>
        <w:right w:val="none" w:sz="0" w:space="0" w:color="auto"/>
      </w:divBdr>
      <w:divsChild>
        <w:div w:id="207106328">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274026635">
      <w:bodyDiv w:val="1"/>
      <w:marLeft w:val="0"/>
      <w:marRight w:val="0"/>
      <w:marTop w:val="0"/>
      <w:marBottom w:val="0"/>
      <w:divBdr>
        <w:top w:val="none" w:sz="0" w:space="0" w:color="auto"/>
        <w:left w:val="none" w:sz="0" w:space="0" w:color="auto"/>
        <w:bottom w:val="none" w:sz="0" w:space="0" w:color="auto"/>
        <w:right w:val="none" w:sz="0" w:space="0" w:color="auto"/>
      </w:divBdr>
      <w:divsChild>
        <w:div w:id="2084795337">
          <w:marLeft w:val="0"/>
          <w:marRight w:val="0"/>
          <w:marTop w:val="0"/>
          <w:marBottom w:val="225"/>
          <w:divBdr>
            <w:top w:val="none" w:sz="0" w:space="0" w:color="auto"/>
            <w:left w:val="none" w:sz="0" w:space="0" w:color="auto"/>
            <w:bottom w:val="none" w:sz="0" w:space="0" w:color="auto"/>
            <w:right w:val="none" w:sz="0" w:space="0" w:color="auto"/>
          </w:divBdr>
        </w:div>
      </w:divsChild>
    </w:div>
    <w:div w:id="354237943">
      <w:bodyDiv w:val="1"/>
      <w:marLeft w:val="0"/>
      <w:marRight w:val="0"/>
      <w:marTop w:val="0"/>
      <w:marBottom w:val="0"/>
      <w:divBdr>
        <w:top w:val="none" w:sz="0" w:space="0" w:color="auto"/>
        <w:left w:val="none" w:sz="0" w:space="0" w:color="auto"/>
        <w:bottom w:val="none" w:sz="0" w:space="0" w:color="auto"/>
        <w:right w:val="none" w:sz="0" w:space="0" w:color="auto"/>
      </w:divBdr>
      <w:divsChild>
        <w:div w:id="1476875510">
          <w:marLeft w:val="0"/>
          <w:marRight w:val="0"/>
          <w:marTop w:val="0"/>
          <w:marBottom w:val="225"/>
          <w:divBdr>
            <w:top w:val="none" w:sz="0" w:space="0" w:color="auto"/>
            <w:left w:val="none" w:sz="0" w:space="0" w:color="auto"/>
            <w:bottom w:val="none" w:sz="0" w:space="0" w:color="auto"/>
            <w:right w:val="none" w:sz="0" w:space="0" w:color="auto"/>
          </w:divBdr>
        </w:div>
      </w:divsChild>
    </w:div>
    <w:div w:id="373433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52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548150585">
      <w:bodyDiv w:val="1"/>
      <w:marLeft w:val="0"/>
      <w:marRight w:val="0"/>
      <w:marTop w:val="0"/>
      <w:marBottom w:val="0"/>
      <w:divBdr>
        <w:top w:val="none" w:sz="0" w:space="0" w:color="auto"/>
        <w:left w:val="none" w:sz="0" w:space="0" w:color="auto"/>
        <w:bottom w:val="none" w:sz="0" w:space="0" w:color="auto"/>
        <w:right w:val="none" w:sz="0" w:space="0" w:color="auto"/>
      </w:divBdr>
      <w:divsChild>
        <w:div w:id="1764833431">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660432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73">
          <w:marLeft w:val="0"/>
          <w:marRight w:val="0"/>
          <w:marTop w:val="0"/>
          <w:marBottom w:val="225"/>
          <w:divBdr>
            <w:top w:val="none" w:sz="0" w:space="0" w:color="auto"/>
            <w:left w:val="none" w:sz="0" w:space="0" w:color="auto"/>
            <w:bottom w:val="none" w:sz="0" w:space="0" w:color="auto"/>
            <w:right w:val="none" w:sz="0" w:space="0" w:color="auto"/>
          </w:divBdr>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sChild>
        <w:div w:id="1400833159">
          <w:marLeft w:val="0"/>
          <w:marRight w:val="0"/>
          <w:marTop w:val="0"/>
          <w:marBottom w:val="225"/>
          <w:divBdr>
            <w:top w:val="none" w:sz="0" w:space="0" w:color="auto"/>
            <w:left w:val="none" w:sz="0" w:space="0" w:color="auto"/>
            <w:bottom w:val="none" w:sz="0" w:space="0" w:color="auto"/>
            <w:right w:val="none" w:sz="0" w:space="0" w:color="auto"/>
          </w:divBdr>
        </w:div>
      </w:divsChild>
    </w:div>
    <w:div w:id="729964748">
      <w:bodyDiv w:val="1"/>
      <w:marLeft w:val="0"/>
      <w:marRight w:val="0"/>
      <w:marTop w:val="0"/>
      <w:marBottom w:val="0"/>
      <w:divBdr>
        <w:top w:val="none" w:sz="0" w:space="0" w:color="auto"/>
        <w:left w:val="none" w:sz="0" w:space="0" w:color="auto"/>
        <w:bottom w:val="none" w:sz="0" w:space="0" w:color="auto"/>
        <w:right w:val="none" w:sz="0" w:space="0" w:color="auto"/>
      </w:divBdr>
      <w:divsChild>
        <w:div w:id="301663237">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934747101">
      <w:bodyDiv w:val="1"/>
      <w:marLeft w:val="0"/>
      <w:marRight w:val="0"/>
      <w:marTop w:val="0"/>
      <w:marBottom w:val="0"/>
      <w:divBdr>
        <w:top w:val="none" w:sz="0" w:space="0" w:color="auto"/>
        <w:left w:val="none" w:sz="0" w:space="0" w:color="auto"/>
        <w:bottom w:val="none" w:sz="0" w:space="0" w:color="auto"/>
        <w:right w:val="none" w:sz="0" w:space="0" w:color="auto"/>
      </w:divBdr>
      <w:divsChild>
        <w:div w:id="553856014">
          <w:marLeft w:val="0"/>
          <w:marRight w:val="0"/>
          <w:marTop w:val="0"/>
          <w:marBottom w:val="225"/>
          <w:divBdr>
            <w:top w:val="none" w:sz="0" w:space="0" w:color="auto"/>
            <w:left w:val="none" w:sz="0" w:space="0" w:color="auto"/>
            <w:bottom w:val="none" w:sz="0" w:space="0" w:color="auto"/>
            <w:right w:val="none" w:sz="0" w:space="0" w:color="auto"/>
          </w:divBdr>
        </w:div>
      </w:divsChild>
    </w:div>
    <w:div w:id="967393319">
      <w:bodyDiv w:val="1"/>
      <w:marLeft w:val="0"/>
      <w:marRight w:val="0"/>
      <w:marTop w:val="0"/>
      <w:marBottom w:val="0"/>
      <w:divBdr>
        <w:top w:val="none" w:sz="0" w:space="0" w:color="auto"/>
        <w:left w:val="none" w:sz="0" w:space="0" w:color="auto"/>
        <w:bottom w:val="none" w:sz="0" w:space="0" w:color="auto"/>
        <w:right w:val="none" w:sz="0" w:space="0" w:color="auto"/>
      </w:divBdr>
      <w:divsChild>
        <w:div w:id="535243056">
          <w:marLeft w:val="0"/>
          <w:marRight w:val="0"/>
          <w:marTop w:val="0"/>
          <w:marBottom w:val="225"/>
          <w:divBdr>
            <w:top w:val="none" w:sz="0" w:space="0" w:color="auto"/>
            <w:left w:val="none" w:sz="0" w:space="0" w:color="auto"/>
            <w:bottom w:val="none" w:sz="0" w:space="0" w:color="auto"/>
            <w:right w:val="none" w:sz="0" w:space="0" w:color="auto"/>
          </w:divBdr>
        </w:div>
      </w:divsChild>
    </w:div>
    <w:div w:id="1012954347">
      <w:bodyDiv w:val="1"/>
      <w:marLeft w:val="0"/>
      <w:marRight w:val="0"/>
      <w:marTop w:val="0"/>
      <w:marBottom w:val="0"/>
      <w:divBdr>
        <w:top w:val="none" w:sz="0" w:space="0" w:color="auto"/>
        <w:left w:val="none" w:sz="0" w:space="0" w:color="auto"/>
        <w:bottom w:val="none" w:sz="0" w:space="0" w:color="auto"/>
        <w:right w:val="none" w:sz="0" w:space="0" w:color="auto"/>
      </w:divBdr>
      <w:divsChild>
        <w:div w:id="151257617">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102920101">
      <w:bodyDiv w:val="1"/>
      <w:marLeft w:val="0"/>
      <w:marRight w:val="0"/>
      <w:marTop w:val="0"/>
      <w:marBottom w:val="0"/>
      <w:divBdr>
        <w:top w:val="none" w:sz="0" w:space="0" w:color="auto"/>
        <w:left w:val="none" w:sz="0" w:space="0" w:color="auto"/>
        <w:bottom w:val="none" w:sz="0" w:space="0" w:color="auto"/>
        <w:right w:val="none" w:sz="0" w:space="0" w:color="auto"/>
      </w:divBdr>
      <w:divsChild>
        <w:div w:id="666097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524317428">
      <w:bodyDiv w:val="1"/>
      <w:marLeft w:val="0"/>
      <w:marRight w:val="0"/>
      <w:marTop w:val="0"/>
      <w:marBottom w:val="0"/>
      <w:divBdr>
        <w:top w:val="none" w:sz="0" w:space="0" w:color="auto"/>
        <w:left w:val="none" w:sz="0" w:space="0" w:color="auto"/>
        <w:bottom w:val="none" w:sz="0" w:space="0" w:color="auto"/>
        <w:right w:val="none" w:sz="0" w:space="0" w:color="auto"/>
      </w:divBdr>
      <w:divsChild>
        <w:div w:id="1322849077">
          <w:marLeft w:val="0"/>
          <w:marRight w:val="0"/>
          <w:marTop w:val="0"/>
          <w:marBottom w:val="225"/>
          <w:divBdr>
            <w:top w:val="none" w:sz="0" w:space="0" w:color="auto"/>
            <w:left w:val="none" w:sz="0" w:space="0" w:color="auto"/>
            <w:bottom w:val="none" w:sz="0" w:space="0" w:color="auto"/>
            <w:right w:val="none" w:sz="0" w:space="0" w:color="auto"/>
          </w:divBdr>
        </w:div>
      </w:divsChild>
    </w:div>
    <w:div w:id="1535264032">
      <w:bodyDiv w:val="1"/>
      <w:marLeft w:val="0"/>
      <w:marRight w:val="0"/>
      <w:marTop w:val="0"/>
      <w:marBottom w:val="0"/>
      <w:divBdr>
        <w:top w:val="none" w:sz="0" w:space="0" w:color="auto"/>
        <w:left w:val="none" w:sz="0" w:space="0" w:color="auto"/>
        <w:bottom w:val="none" w:sz="0" w:space="0" w:color="auto"/>
        <w:right w:val="none" w:sz="0" w:space="0" w:color="auto"/>
      </w:divBdr>
      <w:divsChild>
        <w:div w:id="1919749610">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565600486">
      <w:bodyDiv w:val="1"/>
      <w:marLeft w:val="0"/>
      <w:marRight w:val="0"/>
      <w:marTop w:val="0"/>
      <w:marBottom w:val="0"/>
      <w:divBdr>
        <w:top w:val="none" w:sz="0" w:space="0" w:color="auto"/>
        <w:left w:val="none" w:sz="0" w:space="0" w:color="auto"/>
        <w:bottom w:val="none" w:sz="0" w:space="0" w:color="auto"/>
        <w:right w:val="none" w:sz="0" w:space="0" w:color="auto"/>
      </w:divBdr>
      <w:divsChild>
        <w:div w:id="301086586">
          <w:marLeft w:val="0"/>
          <w:marRight w:val="0"/>
          <w:marTop w:val="0"/>
          <w:marBottom w:val="225"/>
          <w:divBdr>
            <w:top w:val="none" w:sz="0" w:space="0" w:color="auto"/>
            <w:left w:val="none" w:sz="0" w:space="0" w:color="auto"/>
            <w:bottom w:val="none" w:sz="0" w:space="0" w:color="auto"/>
            <w:right w:val="none" w:sz="0" w:space="0" w:color="auto"/>
          </w:divBdr>
        </w:div>
      </w:divsChild>
    </w:div>
    <w:div w:id="1597668979">
      <w:bodyDiv w:val="1"/>
      <w:marLeft w:val="0"/>
      <w:marRight w:val="0"/>
      <w:marTop w:val="0"/>
      <w:marBottom w:val="0"/>
      <w:divBdr>
        <w:top w:val="none" w:sz="0" w:space="0" w:color="auto"/>
        <w:left w:val="none" w:sz="0" w:space="0" w:color="auto"/>
        <w:bottom w:val="none" w:sz="0" w:space="0" w:color="auto"/>
        <w:right w:val="none" w:sz="0" w:space="0" w:color="auto"/>
      </w:divBdr>
      <w:divsChild>
        <w:div w:id="2126194389">
          <w:marLeft w:val="0"/>
          <w:marRight w:val="0"/>
          <w:marTop w:val="0"/>
          <w:marBottom w:val="225"/>
          <w:divBdr>
            <w:top w:val="none" w:sz="0" w:space="0" w:color="auto"/>
            <w:left w:val="none" w:sz="0" w:space="0" w:color="auto"/>
            <w:bottom w:val="none" w:sz="0" w:space="0" w:color="auto"/>
            <w:right w:val="none" w:sz="0" w:space="0" w:color="auto"/>
          </w:divBdr>
        </w:div>
      </w:divsChild>
    </w:div>
    <w:div w:id="1598756019">
      <w:bodyDiv w:val="1"/>
      <w:marLeft w:val="0"/>
      <w:marRight w:val="0"/>
      <w:marTop w:val="0"/>
      <w:marBottom w:val="0"/>
      <w:divBdr>
        <w:top w:val="none" w:sz="0" w:space="0" w:color="auto"/>
        <w:left w:val="none" w:sz="0" w:space="0" w:color="auto"/>
        <w:bottom w:val="none" w:sz="0" w:space="0" w:color="auto"/>
        <w:right w:val="none" w:sz="0" w:space="0" w:color="auto"/>
      </w:divBdr>
      <w:divsChild>
        <w:div w:id="363016321">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736666194">
      <w:bodyDiv w:val="1"/>
      <w:marLeft w:val="0"/>
      <w:marRight w:val="0"/>
      <w:marTop w:val="0"/>
      <w:marBottom w:val="0"/>
      <w:divBdr>
        <w:top w:val="none" w:sz="0" w:space="0" w:color="auto"/>
        <w:left w:val="none" w:sz="0" w:space="0" w:color="auto"/>
        <w:bottom w:val="none" w:sz="0" w:space="0" w:color="auto"/>
        <w:right w:val="none" w:sz="0" w:space="0" w:color="auto"/>
      </w:divBdr>
      <w:divsChild>
        <w:div w:id="642660292">
          <w:marLeft w:val="0"/>
          <w:marRight w:val="0"/>
          <w:marTop w:val="0"/>
          <w:marBottom w:val="225"/>
          <w:divBdr>
            <w:top w:val="none" w:sz="0" w:space="0" w:color="auto"/>
            <w:left w:val="none" w:sz="0" w:space="0" w:color="auto"/>
            <w:bottom w:val="none" w:sz="0" w:space="0" w:color="auto"/>
            <w:right w:val="none" w:sz="0" w:space="0" w:color="auto"/>
          </w:divBdr>
        </w:div>
      </w:divsChild>
    </w:div>
    <w:div w:id="1756434340">
      <w:bodyDiv w:val="1"/>
      <w:marLeft w:val="0"/>
      <w:marRight w:val="0"/>
      <w:marTop w:val="0"/>
      <w:marBottom w:val="0"/>
      <w:divBdr>
        <w:top w:val="none" w:sz="0" w:space="0" w:color="auto"/>
        <w:left w:val="none" w:sz="0" w:space="0" w:color="auto"/>
        <w:bottom w:val="none" w:sz="0" w:space="0" w:color="auto"/>
        <w:right w:val="none" w:sz="0" w:space="0" w:color="auto"/>
      </w:divBdr>
      <w:divsChild>
        <w:div w:id="156188519">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08279313">
      <w:bodyDiv w:val="1"/>
      <w:marLeft w:val="0"/>
      <w:marRight w:val="0"/>
      <w:marTop w:val="0"/>
      <w:marBottom w:val="0"/>
      <w:divBdr>
        <w:top w:val="none" w:sz="0" w:space="0" w:color="auto"/>
        <w:left w:val="none" w:sz="0" w:space="0" w:color="auto"/>
        <w:bottom w:val="none" w:sz="0" w:space="0" w:color="auto"/>
        <w:right w:val="none" w:sz="0" w:space="0" w:color="auto"/>
      </w:divBdr>
      <w:divsChild>
        <w:div w:id="1907180178">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3804268">
      <w:bodyDiv w:val="1"/>
      <w:marLeft w:val="0"/>
      <w:marRight w:val="0"/>
      <w:marTop w:val="0"/>
      <w:marBottom w:val="0"/>
      <w:divBdr>
        <w:top w:val="none" w:sz="0" w:space="0" w:color="auto"/>
        <w:left w:val="none" w:sz="0" w:space="0" w:color="auto"/>
        <w:bottom w:val="none" w:sz="0" w:space="0" w:color="auto"/>
        <w:right w:val="none" w:sz="0" w:space="0" w:color="auto"/>
      </w:divBdr>
      <w:divsChild>
        <w:div w:id="840662031">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10462281">
      <w:bodyDiv w:val="1"/>
      <w:marLeft w:val="0"/>
      <w:marRight w:val="0"/>
      <w:marTop w:val="0"/>
      <w:marBottom w:val="0"/>
      <w:divBdr>
        <w:top w:val="none" w:sz="0" w:space="0" w:color="auto"/>
        <w:left w:val="none" w:sz="0" w:space="0" w:color="auto"/>
        <w:bottom w:val="none" w:sz="0" w:space="0" w:color="auto"/>
        <w:right w:val="none" w:sz="0" w:space="0" w:color="auto"/>
      </w:divBdr>
      <w:divsChild>
        <w:div w:id="731930427">
          <w:marLeft w:val="0"/>
          <w:marRight w:val="0"/>
          <w:marTop w:val="0"/>
          <w:marBottom w:val="225"/>
          <w:divBdr>
            <w:top w:val="none" w:sz="0" w:space="0" w:color="auto"/>
            <w:left w:val="none" w:sz="0" w:space="0" w:color="auto"/>
            <w:bottom w:val="none" w:sz="0" w:space="0" w:color="auto"/>
            <w:right w:val="none" w:sz="0" w:space="0" w:color="auto"/>
          </w:divBdr>
        </w:div>
      </w:divsChild>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sChild>
        <w:div w:id="9572238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F24894F92A8165E535DEC45FC2F49322EE7E9A08C20CE9D2E9F8BB77EEB50s9H2I" TargetMode="External"/><Relationship Id="rId13" Type="http://schemas.openxmlformats.org/officeDocument/2006/relationships/hyperlink" Target="consultantplus://offline/ref=8043C5515ACD714A091014D229FF5C8EBC66754E759AFE7F47963D06219EAD7C3C5A14D4BB09FD02D34E8CB82634B19F7AAD803B91A4D3CC576B88DAAD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DCF24894F92A8165E5343E1539075453625BAE2A685299CC071C4D6E077E107D580DF77723C83D9s2H5I" TargetMode="External"/><Relationship Id="rId12" Type="http://schemas.openxmlformats.org/officeDocument/2006/relationships/hyperlink" Target="consultantplus://offline/ref=9CA807A86FDA95D4B5B6C5AE2F0E14F0CBDF75AC7D197F90AE28E1629C384331D92067CC6C7FECC50BR5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183729D51AA06F1505A8F10E9BC35F64E8BEBFC0BD8A1CC2F0A7158740840C8BF2BDC8F8974c5I" TargetMode="External"/><Relationship Id="rId1" Type="http://schemas.openxmlformats.org/officeDocument/2006/relationships/customXml" Target="../customXml/item1.xml"/><Relationship Id="rId6" Type="http://schemas.openxmlformats.org/officeDocument/2006/relationships/hyperlink" Target="http://_________________/" TargetMode="External"/><Relationship Id="rId11" Type="http://schemas.openxmlformats.org/officeDocument/2006/relationships/hyperlink" Target="consultantplus://offline/ref=A40EB56B7EB51568E21F684234015F6ED86E2A6FFCAC76B8FCD847E5AC56ED70M1G9I" TargetMode="External"/><Relationship Id="rId5" Type="http://schemas.openxmlformats.org/officeDocument/2006/relationships/webSettings" Target="webSettings.xml"/><Relationship Id="rId15" Type="http://schemas.openxmlformats.org/officeDocument/2006/relationships/hyperlink" Target="http://gosuslugi.ru/" TargetMode="External"/><Relationship Id="rId10" Type="http://schemas.openxmlformats.org/officeDocument/2006/relationships/hyperlink" Target="consultantplus://offline/ref=A40EB56B7EB51568E21F764F226D0562DC657764FAA57FEAA1871CB8FBM5GFI" TargetMode="External"/><Relationship Id="rId4" Type="http://schemas.openxmlformats.org/officeDocument/2006/relationships/settings" Target="settings.xml"/><Relationship Id="rId9" Type="http://schemas.openxmlformats.org/officeDocument/2006/relationships/hyperlink" Target="consultantplus://offline/ref=3DCF24894F92A8165E5343E153907545372DBFEDA68D299CC071C4D6E0s7H7I" TargetMode="External"/><Relationship Id="rId14"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5AFD3-86CF-4DE8-9DEA-39862C4A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4803</TotalTime>
  <Pages>17</Pages>
  <Words>11485</Words>
  <Characters>65467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90</cp:revision>
  <cp:lastPrinted>2024-12-16T07:50:00Z</cp:lastPrinted>
  <dcterms:created xsi:type="dcterms:W3CDTF">2024-06-06T07:37:00Z</dcterms:created>
  <dcterms:modified xsi:type="dcterms:W3CDTF">2025-01-11T13:22:00Z</dcterms:modified>
</cp:coreProperties>
</file>