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81" w:rsidRDefault="00217681" w:rsidP="00217681">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Проект постановления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АДМИНИСТРАЦИЯ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КОСОРЖАНСКОГО СЕЛЬСОВЕТА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 О С Т А Н О В Л Е Н И 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_____года  № ___</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административного</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регламента по предоставлению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«Присвоение адресов объектам адресации, изменение,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аннулирование адресов»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«Косоржанский сельсовет» Щигровского района Курской области, Администрация Косоржанского сельсовета Щигровского района постановляет: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Косоржанского сельсовета Щигровского района Курской области от «24» ноября 2020г. №98 «Об утверждении новой редакции административного регламента по предоставлению  муниципальной услуги «Присвоение адресов объектам адресации, изменение, аннулирование адресов»  считать утратившими силу.</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Косоржанского сельсовета Браткову Н.В.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Г.Д.Захаров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 №____</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АДМИНИСТРАТИВНЫЙ РЕГЛАМЕНТ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предоставления  Администрацией Косоржанского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numPr>
          <w:ilvl w:val="0"/>
          <w:numId w:val="2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Общие положения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1.1.Предмет регулирования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w:t>
      </w:r>
      <w:r>
        <w:rPr>
          <w:rFonts w:ascii="Tahoma" w:hAnsi="Tahoma" w:cs="Tahoma"/>
          <w:color w:val="000000"/>
          <w:sz w:val="18"/>
          <w:szCs w:val="18"/>
        </w:rPr>
        <w:lastRenderedPageBreak/>
        <w:t>объекту адресации, изменение и аннулирование такого адреса» (далее - Услуга) Администрацией Косоржанского сельсовета Щигровского района.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1.2.Круг заявителей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собственники объекта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лица, обладающие одним из следующих вещных прав на объект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 хозяйственного ведения;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 оперативного управления;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 пожизненно наследуемого владения;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 постоянного (бессрочного) пользования;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1.3.Требования к порядку информирования о предоставлении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Информирование о порядке предоставления Услуги осуществляется: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 телефону Администрации Косоржанского сельсовета (далее-Администрация) или многофункционального центра;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письменно, в том числе посредством электронной почты, факсимильной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связи;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посредством размещения в открытой и доступной форме информации: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портале федеральной информационной адресной системы в информационно-телекоммуникационной сети «Интернет» (далее - портал ФИАС);</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региональных порталах государственных и муниципальных услуг (функций) (далее - региональный портал);</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официальном сайте Администрации Косоржанского сельсовета( </w:t>
      </w:r>
      <w:hyperlink r:id="rId6" w:history="1">
        <w:r>
          <w:rPr>
            <w:rStyle w:val="a8"/>
            <w:color w:val="33A6E3"/>
            <w:sz w:val="18"/>
            <w:szCs w:val="18"/>
          </w:rPr>
          <w:t>http:// www.prigorod.rkursk.ru</w:t>
        </w:r>
      </w:hyperlink>
      <w:r>
        <w:rPr>
          <w:rFonts w:ascii="Tahoma" w:hAnsi="Tahoma" w:cs="Tahoma"/>
          <w:color w:val="000000"/>
          <w:sz w:val="18"/>
          <w:szCs w:val="18"/>
        </w:rPr>
        <w:t>) и(или) многофункционального центра в информационно-телекоммуникационной сети «Интернет» (далее - Официальные сайты) посредством размещения информации на информационных стендах Администрации или многофункционального центра.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Информирование осуществляется по вопросам, касающимся: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способов подачи заявления о предоставлении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адресов Уполномоченного органа и многофункциональных центров, обращение в которые необходимо для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справочной информации о работе Администрации (структурных подразделений Администрации);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документов, необходимых для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и сроков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получения сведений о ходе рассмотрения заявления о предоставлении Услуги и о результатах ее предоставления;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Продолжительность информирования по телефону не должна превышать 10 минут.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осуществляется в соответствии с графиком приема граждан.</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1.7.Размещение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1.8.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II.Стандарт предоставления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Наименование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«Присвоение адреса объекту адресации, изменение и аннулирование  адреса».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2.2.Наименование органа государственной власти, органа местного самоуправления (организации), предоставляющего муниципальную услугу</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Услуга предоставляется Администрацией Косоржанского сельсовета Щигровского района Курской области.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При предоставлении Услуги Администрация взаимодействует с:</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оператором федеральной информационной адресной системы (далее - Оператор ФИАС);</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филиал областного бюджетного учреждения «Многофункциональный центр по предоставлению государственных и муниципальных услуг» (далее - МФЦ).</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Федеральной налоговой службой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2.2.3. При предоставлении Услуги Администрации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w:t>
      </w:r>
      <w:r>
        <w:rPr>
          <w:rFonts w:ascii="Tahoma" w:hAnsi="Tahoma" w:cs="Tahoma"/>
          <w:color w:val="000000"/>
          <w:sz w:val="18"/>
          <w:szCs w:val="18"/>
        </w:rP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2.3.Описание результата предоставления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2.3.1.Результатом предоставления Услуги является: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выдача (направление) решения Администрации о присвоении адреса объекту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выдача (направление) решения Администрации об отказе в присвоении объекту адресации адреса или аннулировании его адреса.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2.3.2. Решение о присвоении адреса объекту адресации принимается Администрацией с учетом требований к его составу, установленных пунктом 22 Правил.</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2.3.3. Решение об аннулировании адреса объекта адресации принимается Администрацией с учетом требований к его составу, установленных пунктом 23 Правил.</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2.3.4. Решение об отказе в присвоении объекту адресации адреса или аннулировании его адреса принимается Администрацией по форме, установленной приложением № 2 к приказу Министерства финансов Российской Федерации от 11 декабря 2014 г. № 146н.</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2.4.Срок предоставления муниципальной услуги и выдачи (направления) документов, являющихся результатом предоставления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2.5. Нормативные правовые акты, регулирующие предоставление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Pr>
            <w:rStyle w:val="a8"/>
            <w:color w:val="33A6E3"/>
            <w:sz w:val="18"/>
            <w:szCs w:val="18"/>
          </w:rPr>
          <w:t>http:// www.prigorod.rkursk.ru</w:t>
        </w:r>
      </w:hyperlink>
      <w:r>
        <w:rPr>
          <w:rFonts w:ascii="Tahoma" w:hAnsi="Tahoma" w:cs="Tahoma"/>
          <w:color w:val="000000"/>
          <w:sz w:val="18"/>
          <w:szCs w:val="18"/>
        </w:rPr>
        <w:t>    в сети «Интернет»,  а также на Едином портале.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Предоставление Услуги осуществляется на основании заполненного и подписанного Заявителем заявления.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заявления установлена приложением № 1 к приказу Министерства финансов Российской Федерации от 11 декабря 2014 г. № 146н.</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Заявление представляется в форме: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документа на бумажном носителе посредством почтового отправления с описью вложения и уведомлением о вручении;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документа на бумажном носителе при личном обращении в Уполномоченный орган или многофункциональный центр;</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электронного документа с использованием портала ФИАС;</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электронного документа с использованием ЕПГУ;</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электронного документа с использованием регионального портала.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Заявление представляется в Администрацию или многофункциональный центр по месту нахождения объекта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в форме документа на бумажном носителе подписывается заявителем.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2.6.5.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2.6.6.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2.6.7.Лицо,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2.6.8.В случае направления       в       электронной    форме        заявления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2.6.9.. Предоставление Услуги осуществляется на основании следующих документов, определенных пунктом 34 Правил:</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правоустанавливающие и (или) правоудостоверяющие документы на объект (объекты) адресации (в случае присвоения адреса зданию(строению) или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2.6.10. Документы, получаемые специалистом Администрации, ответственным за предоставление Услуги, с использованием межведомственного информационного взаимодействия: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кадастровый паспорт здания, сооружения, объекта незавершенного строительства, помещения;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кадастровая выписка о земельном участке;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градостроительный план земельного участка (в случае присвоения адреса строящимся/реконструируемым объектам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разрешение на строительство объекта адресации (в случае присвоения адреса строящимся объектам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разрешение на ввод объекта адресации в эксплуатацию (в случае присвоения адреса строящимся объектам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кадастровая выписка об объекте недвижимости, который снят с учета (в случае аннулирования адреса объекта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2.6.11. Заявители (представители Заявителя) при подаче заявления вправе приложить к нему документы, указанные в подпунктах «а», «в», «г», «е» и «ж» пункта2.6.9. настоящего Регламента, если такие документы не находятся в распоряжении Администрации.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2.6.12. 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2.6.13 При подаче заявления и прилагаемых к нему документов в Администрации Заявитель предъявляет оригиналы документов для сверки.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2.7.1. Документы, указанные в подпунктах «б», «д», «з» и «и» пункта 2.6.9.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запрашивает документы, указанные в пункте 2.6.9 настоящего Регламента,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2.7.2 При предоставлении Услуги запрещается требовать от Заявителя: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сельсовета,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 статьи 16 Федерального закона № 210-ФЗ, уведомляется Заявитель, а также приносятся извинения за доставленные неудобства.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Исчерпывающий перечень оснований для отказа в приеме документов, необходимых для предоставления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Также основаниями для отказа в приеме к рассмотрению документов, необходимых для предоставления государственной услуги, являются: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поданы в орган, неуполномоченный на предоставление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представление неполного комплекта документов;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неполное заполнение полей в форме запроса, в том числе в интерактивной форме на ЕПГУ;</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противоречивых сведений в запросе и приложенных к нему документах.</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2.9.Исчерпывающий перечень оснований для приостановления или отказа в предоставлении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Оснований для приостановления предоставления услуги законодательством Российской Федерации не предусмотрено.</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Основаниями для отказа в предоставлении Услуги являются случаи, поименованные в пункте 40 Правил:</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заявлением обратилось лицо, не указанное в пункте 1.2 настоящего Регламента;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2.9.2.Перечень оснований для отказа в предоставлении Услуги, определенный пунктом 2.8. настоящего Регламента, является исчерпывающим.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Услуги, необходимые и обязательные для предоставления Услуги, отсутствуют.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2.11.Порядок, размер и основания взимания государственной пошлины или иной оплаты, взимаемой за предоставление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Услуги осуществляется бесплатно.</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Услуги, необходимые и обязательные для предоставления Услуги, отсутствуют.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и при получении результата предоставления Услуги в Администрации или многофункциональном центре составляет не более 15 минут.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2.14. Срок и порядок регистрации запроса заявителя о предоставлении муниципальной услуги, в том числе в электронной форме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Заявления подлежат регистрации не позднее рабочего дня, следующего за днем поступления заявления в Администрацию. В случае наличия оснований для отказа в приеме документов, необходимых для предоставления Услуги, указанных в пункте 2.6 настоящего Регламента, Администрация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Требования к помещениям, в которых предоставляется муниципальная услуга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2.15.3.Центральный вход в здание Администрации должен быть оборудован информационной табличкой (вывеской), содержащей следующую информацию:</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нахождения и адрес;</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режим работы;</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график приема;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номера телефонов для справок.</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2.15.4.Помещения, в которых предоставляется Услуга, должны соответствовать санитарно-эпидемиологическим правилам и нормативам.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Помещения, в которых предоставляется Услуга, оснащаются: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противопожарной системой и средствами пожаротушения;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системой оповещения о возникновении чрезвычайной ситуации;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средствами оказания первой медицинской помощи;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туалетными комнатами для посетителей.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2.15.5.Тексты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2.15.6. Места для заполнения заявлений оборудуются стульями, столами (стойками), бланками заявлений, письменными принадлежностями.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приема Заявителей оборудуются информационными табличками (вывесками) с указанием: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номера кабинета и наименования отдела;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фамилии, имени и отчества (последнее - при наличии), должности ответственного лица за прием документов;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графика приема Заявителей.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2.15.7. При предоставлении Услуги инвалидам обеспечиваются: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беспрепятственного доступа к объекту (зданию, помещению), в котором предоставляется Услуга;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сопровождение инвалидов, имеющих стойкие расстройства функции зрения и самостоятельного передвижения;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допуск сурдопереводчика и тифлосурдопереводчика;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инвалидам помощи в преодолении барьеров, мешающих получению ими Услуги наравне с другими лицами.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2.16.Показатели доступности и качества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Основными показателями доступности предоставления Услуги являются: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получения заявителем уведомлений о предоставлении Услуги с помощью ЕПГУ или регионального портала;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получения информации о ходе предоставления Услуги, в том числе с использованием информационно-коммуникационных технологий.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Основными показателями качества предоставления Услуги являются: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своевременность предоставления Услуги в соответствии со стандартом ее предоставления, определенным настоящим Регламентом;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минимально возможное количество взаимодействий гражданина с должностными лицами, участвующими в предоставлении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обоснованных жалоб на действия (бездействие) сотрудников и их некорректное (невнимательное) отношение к Заявителям;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нарушений установленных сроков в процессе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2.17.Иные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2.17.1.Предоставление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2.17.2.Заявителям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2.17.3. Электронные документы представляются в следующих форматах:</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хт1 - для формализованных документов;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бос, босх, об1 - для документов с текстовым содержанием, не включающим формулы (за исключением документов, указанных в подпункте «в» настоящего пункта);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х1з, х1зх, обз - для документов, содержащих расчеты;</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рбГ, ]р§, ]ре§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бр1 (масштаб 1:1) с использованием следующих режимов: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«черно-белый» (при отсутствии в документе графических изображений и (или) цветного текста);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«оттенки серого» (при наличии в документе графических изображений, отличных от цветного графического изображения);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«цветной» или «режим полной цветопередачи» (при наличии в документе цветных графических изображений либо цветного текста);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сохранением всех аутентичных признаков подлинности, а именно: графической подписи лица, печати, углового штампа бланка;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Электронные документы должны обеспечивать:</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идентифицировать документ и количество листов в документе;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подлежащие представлению в форматах х1з, х1зх или обз, формируются в виде отдельного электронного документа.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3.1.Исчерпывающий перечень административных процедур</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3.1.1.Предоставление Услуги включает в себя следующие административные процедуры:</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регистрация заявления;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проверка комплектности документов, необходимых для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сведений посредством единой системы межведомственного электронного взаимодействия (далее - СМЭВ);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рассмотрение документов, необходимых для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принятие решения по результатам оказания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результата оказания Услуги в государственный адресный реестр, ведение которого осуществляется в электронном виде;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результата оказания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3.2.Перечень административных процедур (действий) при предоставлении муниципальной услуги услуг в электронной форме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 предоставлении Услуги в электронной форме заявителю обеспечивается возможность:</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получения информации о порядке и сроках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приема и регистрации Администрацией заявления и прилагаемых документов;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получения Заявителем (представителем Заявителя) результата предоставления Услуги в форме электронного документа;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получения сведений о ходе рассмотрения заявления;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оценки качества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Услугу, либо муниципального служащего.</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3.3.Порядок осуществления административных процедур (действий) в электронной форме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3.3.1.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формировании заявления Заявителю обеспечивается: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возможность сохранения заявления и иных документов, указанных в пунктах</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2.6.настоящего Регламента, необходимых для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возможность печати на бумажном носителе копии электронной формы заявления и иных документов, указанных в пунктах 2.6 настоящего Регламента, необходимых для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возможность вернуться на любой из этапов заполнения электронной формы заявления без потери ранее введенной информации;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прием документов, необходимых для предоставления Услуги, и направление Заявителю электронного сообщения о поступлении заявления;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Заявителю в качестве результата предоставления Услуги обеспечивается возможность получения документа: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виде бумажного документа, подтверждающего содержание электронного документа, который Заявитель получает при личном обращении.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3.3.4.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3.3.5.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3.4.Порядок исправления допущенных опечаток и ошибок в выданных в результате предоставления муниципальной услуги документах</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IV.Формы контроля за исполнением административного регламента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4.1.1.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w:t>
      </w:r>
      <w:r>
        <w:rPr>
          <w:rFonts w:ascii="Tahoma" w:hAnsi="Tahoma" w:cs="Tahoma"/>
          <w:color w:val="000000"/>
          <w:sz w:val="18"/>
          <w:szCs w:val="18"/>
        </w:rPr>
        <w:lastRenderedPageBreak/>
        <w:t>основе должностными лицами Администрации или многофункционального центра, уполномоченными на осуществление контроля за предоставлением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многофункционального центра.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4.1.3.Текущий контроль осуществляется путем проведения плановых и внеплановых проверок:</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решений о предоставлении (об отказе в предоставлении)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выявления и устранения нарушений прав граждан;</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4.2.1. Контроль за полнотой и качеством предоставления Услуги включает в себя проведение плановых и внеплановых проверок.</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4.2.2. Плановые проверки осуществляются на основании годовых планов работы Администрации, утверждаемых руководителем Администрации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4.2.3.При плановой проверке полноты и качества предоставления Услуги контролю подлежат: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соблюдение сроков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соблюдение положений настоящего Регламента и иных нормативных правовых актов, устанавливающих требования к предоставлению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правильность и обоснованность принятого решения об отказе в предоставлении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4.2.4.Основанием для проведения внеплановых проверок являются: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обращения граждан и юридических лиц на нарушения законодательства, в том числе на качество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4.3.1.По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4.3.2.Персональная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4.4.Требования к порядку и формам контроля за предоставлением муниципальной услуги, в том числе со стороны граждан, их объединений и организаций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4.4.1.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Граждане, их объединения и организации также имеют право:</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направлять замечания и предложения по улучшению доступности и качества предоставления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вносить предложения о мерах по устранению нарушений настоящего Регламента.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4.4.3.Информация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на обжалование решения и (или) действий (бездействия) Администрации, должностных лиц Администрации,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вышестоящий орган - на решение и (или) действия (бездействие) должностного лица, руководителя структурного подразделения Администрации;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руководителю многофункционального центра - на решения и действия (бездействие) работника многофункционального центра;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к учредителю многофункционального центра - на решение и действия (бездействие) многофункционального центра.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5.2.1.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5.3.1. Порядок досудебного (внесудебного) обжалования решений и действий (бездействия) регулируется: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 210-ФЗ;</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VI.Особенности выполнения административных процедур (действий) в многофункциональных центрах предоставления государственных</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муниципальных услуг</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Многофункциональный центр осуществляет: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процедуры и действия, предусмотренные Федеральным законом № 210-ФЗ.</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Информирование заявителей</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6.2.1. Информирование Заявителя осуществляется следующими способами: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6.3.Выдача заявителю результата предоставления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6.3.1.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6.3.2.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Работник многофункционального центра осуществляет следующие действия: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полномочия представителя Заявителя (в случае обращения представителя Заявителя);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определяет статус исполнения заявления;</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выдает документы Заявителю, при необходимости запрашивает у Заявителя подписи за каждый выданный документ;</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запрашивает согласие Заявителя на участие в смс-опросе для оценки качества предоставленной Услуги многофункциональным центром.</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Нормативные правовые акты, регулирующие предоставление муниципальной услуги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Услуги осуществляется в соответствии с:</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Земельным кодексом Российской Федерации;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Градостроительным кодексом Российской Федерации;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24 июля 2007 г. № 221-ФЗ «О государственном кадастре недвижимости»;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 июля 2010 г. № 210-ФЗ «Об организации предоставления государственных и муниципальных услуг»;</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 июля 2006 г. № 149-ФЗ «Об информации, информационных технологиях и о защите информации»;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27 июля 2006 г. № 152-ФЗ «О персональных данных»;</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6 апреля 2011 г. № 63-ФЗ «Об электронной подписи»;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Правительства Российской Федерации от 30 сентября 2004 г. № 506 «Об утверждении Положения о Федеральной налоговой службе»;</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681" w:rsidRDefault="00217681" w:rsidP="00217681">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7808" w:rsidRPr="00217681" w:rsidRDefault="009A7808" w:rsidP="00217681">
      <w:pPr>
        <w:rPr>
          <w:szCs w:val="28"/>
        </w:rPr>
      </w:pPr>
    </w:p>
    <w:sectPr w:rsidR="009A7808" w:rsidRPr="00217681"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10"/>
    <w:multiLevelType w:val="multilevel"/>
    <w:tmpl w:val="9A3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F672A9"/>
    <w:multiLevelType w:val="multilevel"/>
    <w:tmpl w:val="3AB4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6"/>
  </w:num>
  <w:num w:numId="3">
    <w:abstractNumId w:val="3"/>
  </w:num>
  <w:num w:numId="4">
    <w:abstractNumId w:val="17"/>
  </w:num>
  <w:num w:numId="5">
    <w:abstractNumId w:val="14"/>
  </w:num>
  <w:num w:numId="6">
    <w:abstractNumId w:val="6"/>
  </w:num>
  <w:num w:numId="7">
    <w:abstractNumId w:val="4"/>
  </w:num>
  <w:num w:numId="8">
    <w:abstractNumId w:val="1"/>
  </w:num>
  <w:num w:numId="9">
    <w:abstractNumId w:val="8"/>
  </w:num>
  <w:num w:numId="10">
    <w:abstractNumId w:val="18"/>
  </w:num>
  <w:num w:numId="11">
    <w:abstractNumId w:val="12"/>
  </w:num>
  <w:num w:numId="12">
    <w:abstractNumId w:val="11"/>
  </w:num>
  <w:num w:numId="13">
    <w:abstractNumId w:val="20"/>
  </w:num>
  <w:num w:numId="14">
    <w:abstractNumId w:val="9"/>
  </w:num>
  <w:num w:numId="15">
    <w:abstractNumId w:val="15"/>
  </w:num>
  <w:num w:numId="16">
    <w:abstractNumId w:val="2"/>
  </w:num>
  <w:num w:numId="17">
    <w:abstractNumId w:val="7"/>
  </w:num>
  <w:num w:numId="18">
    <w:abstractNumId w:val="19"/>
  </w:num>
  <w:num w:numId="19">
    <w:abstractNumId w:val="13"/>
  </w:num>
  <w:num w:numId="20">
    <w:abstractNumId w:val="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319C"/>
    <w:rsid w:val="00137A09"/>
    <w:rsid w:val="00174ADB"/>
    <w:rsid w:val="0019788D"/>
    <w:rsid w:val="001A32C9"/>
    <w:rsid w:val="002062E8"/>
    <w:rsid w:val="0020649E"/>
    <w:rsid w:val="00217681"/>
    <w:rsid w:val="0023146D"/>
    <w:rsid w:val="00240F7D"/>
    <w:rsid w:val="002464AC"/>
    <w:rsid w:val="002E091F"/>
    <w:rsid w:val="00340F7E"/>
    <w:rsid w:val="00350045"/>
    <w:rsid w:val="003B1A0D"/>
    <w:rsid w:val="003B6296"/>
    <w:rsid w:val="003B6D2B"/>
    <w:rsid w:val="003C2E84"/>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17306"/>
    <w:rsid w:val="00520301"/>
    <w:rsid w:val="005318CD"/>
    <w:rsid w:val="00544015"/>
    <w:rsid w:val="005445B9"/>
    <w:rsid w:val="00551D1F"/>
    <w:rsid w:val="00571A83"/>
    <w:rsid w:val="005733CF"/>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2242"/>
    <w:rsid w:val="009A7808"/>
    <w:rsid w:val="009C399A"/>
    <w:rsid w:val="009E3A5C"/>
    <w:rsid w:val="009F05AD"/>
    <w:rsid w:val="00A517E1"/>
    <w:rsid w:val="00A67B86"/>
    <w:rsid w:val="00A741F1"/>
    <w:rsid w:val="00A85B29"/>
    <w:rsid w:val="00AA2157"/>
    <w:rsid w:val="00AD20E9"/>
    <w:rsid w:val="00AD211D"/>
    <w:rsid w:val="00AF3274"/>
    <w:rsid w:val="00B15ABE"/>
    <w:rsid w:val="00B163CC"/>
    <w:rsid w:val="00B30D8B"/>
    <w:rsid w:val="00B410B3"/>
    <w:rsid w:val="00B43DC7"/>
    <w:rsid w:val="00B844B8"/>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6D0A"/>
    <w:rsid w:val="00E872AB"/>
    <w:rsid w:val="00EA44E0"/>
    <w:rsid w:val="00EB332F"/>
    <w:rsid w:val="00ED0E49"/>
    <w:rsid w:val="00EF49E4"/>
    <w:rsid w:val="00F0648A"/>
    <w:rsid w:val="00F15B69"/>
    <w:rsid w:val="00F16EA9"/>
    <w:rsid w:val="00F3355E"/>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6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 w:type="character" w:customStyle="1" w:styleId="40">
    <w:name w:val="Заголовок 4 Знак"/>
    <w:basedOn w:val="a0"/>
    <w:link w:val="4"/>
    <w:uiPriority w:val="9"/>
    <w:semiHidden/>
    <w:rsid w:val="00E86D0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2740266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37">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170874116">
      <w:bodyDiv w:val="1"/>
      <w:marLeft w:val="0"/>
      <w:marRight w:val="0"/>
      <w:marTop w:val="0"/>
      <w:marBottom w:val="0"/>
      <w:divBdr>
        <w:top w:val="none" w:sz="0" w:space="0" w:color="auto"/>
        <w:left w:val="none" w:sz="0" w:space="0" w:color="auto"/>
        <w:bottom w:val="none" w:sz="0" w:space="0" w:color="auto"/>
        <w:right w:val="none" w:sz="0" w:space="0" w:color="auto"/>
      </w:divBdr>
      <w:divsChild>
        <w:div w:id="317224926">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599101128">
      <w:bodyDiv w:val="1"/>
      <w:marLeft w:val="0"/>
      <w:marRight w:val="0"/>
      <w:marTop w:val="0"/>
      <w:marBottom w:val="0"/>
      <w:divBdr>
        <w:top w:val="none" w:sz="0" w:space="0" w:color="auto"/>
        <w:left w:val="none" w:sz="0" w:space="0" w:color="auto"/>
        <w:bottom w:val="none" w:sz="0" w:space="0" w:color="auto"/>
        <w:right w:val="none" w:sz="0" w:space="0" w:color="auto"/>
      </w:divBdr>
      <w:divsChild>
        <w:div w:id="1641811588">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68711422">
      <w:bodyDiv w:val="1"/>
      <w:marLeft w:val="0"/>
      <w:marRight w:val="0"/>
      <w:marTop w:val="0"/>
      <w:marBottom w:val="0"/>
      <w:divBdr>
        <w:top w:val="none" w:sz="0" w:space="0" w:color="auto"/>
        <w:left w:val="none" w:sz="0" w:space="0" w:color="auto"/>
        <w:bottom w:val="none" w:sz="0" w:space="0" w:color="auto"/>
        <w:right w:val="none" w:sz="0" w:space="0" w:color="auto"/>
      </w:divBdr>
      <w:divsChild>
        <w:div w:id="1046297010">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01885270">
      <w:bodyDiv w:val="1"/>
      <w:marLeft w:val="0"/>
      <w:marRight w:val="0"/>
      <w:marTop w:val="0"/>
      <w:marBottom w:val="0"/>
      <w:divBdr>
        <w:top w:val="none" w:sz="0" w:space="0" w:color="auto"/>
        <w:left w:val="none" w:sz="0" w:space="0" w:color="auto"/>
        <w:bottom w:val="none" w:sz="0" w:space="0" w:color="auto"/>
        <w:right w:val="none" w:sz="0" w:space="0" w:color="auto"/>
      </w:divBdr>
      <w:divsChild>
        <w:div w:id="1020081239">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________________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_________________/"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90055-3877-4089-98F9-62D63D88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4806</TotalTime>
  <Pages>15</Pages>
  <Words>10450</Words>
  <Characters>59566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94</cp:revision>
  <cp:lastPrinted>2024-12-16T07:50:00Z</cp:lastPrinted>
  <dcterms:created xsi:type="dcterms:W3CDTF">2024-06-06T07:37:00Z</dcterms:created>
  <dcterms:modified xsi:type="dcterms:W3CDTF">2025-01-11T13:25:00Z</dcterms:modified>
</cp:coreProperties>
</file>