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48" w:rsidRDefault="00A13948" w:rsidP="00A1394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Постановление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p>
    <w:p w:rsidR="00A13948" w:rsidRDefault="00A13948" w:rsidP="00A13948">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A13948" w:rsidRDefault="00A13948" w:rsidP="00A13948">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13948" w:rsidRDefault="00A13948" w:rsidP="00A13948">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Проект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r>
        <w:rPr>
          <w:rStyle w:val="a7"/>
          <w:rFonts w:ascii="Tahoma" w:hAnsi="Tahoma" w:cs="Tahoma"/>
          <w:color w:val="000000"/>
          <w:sz w:val="18"/>
          <w:szCs w:val="18"/>
        </w:rPr>
        <w:t>»</w:t>
      </w:r>
      <w:r>
        <w:rPr>
          <w:rFonts w:ascii="Tahoma" w:hAnsi="Tahoma" w:cs="Tahoma"/>
          <w:color w:val="000000"/>
          <w:sz w:val="18"/>
          <w:szCs w:val="18"/>
        </w:rPr>
        <w:t>».</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Косоржанского сельсовета Щигровского района Курской области от 23.07.2018 года № 58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  считать утратившими силу.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Косоржанского сельсовета Браткову Н.В.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А.П.Иголкина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_______ г. №_________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В постоянное (бессрочное) пользование земельные участки предоставляются: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органам государственной власти и органам местного самоуправления;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 государственным и муниципальным учреждениям (бюджетным, казенным, автономным);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казенным предприятиям.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В безвозмездное пользование земельные участки предоставляются: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заявителям указанным в п. 1.2.1. настоящего Административного регламента, на срок до одного года;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религиозным организациям для размещения зданий, сооружений религиозного или благотворительного назначения на срок до десяти лет;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Style w:val="a5"/>
          <w:color w:val="000000"/>
          <w:sz w:val="18"/>
          <w:szCs w:val="18"/>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некоммерческим организациям, созданным гражданами, для ведения огородничества или садоводства на срок не более чем пять лет* с 1 января 2019 года: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садоводческим или огородническим некоммерческим товариществам на срок не более чем пять лет;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акционерному обществу "Почта России" в соответствии с Федеральным </w:t>
      </w:r>
      <w:hyperlink r:id="rId6" w:history="1">
        <w:r>
          <w:rPr>
            <w:rStyle w:val="a8"/>
            <w:rFonts w:ascii="Tahoma" w:hAnsi="Tahoma" w:cs="Tahoma"/>
            <w:color w:val="33A6E3"/>
            <w:sz w:val="18"/>
            <w:szCs w:val="18"/>
          </w:rPr>
          <w:t>законом</w:t>
        </w:r>
      </w:hyperlink>
      <w:r>
        <w:rPr>
          <w:rFonts w:ascii="Tahoma" w:hAnsi="Tahoma" w:cs="Tahoma"/>
          <w:color w:val="000000"/>
          <w:sz w:val="18"/>
          <w:szCs w:val="18"/>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От имени заявителя за получением  муниципальной услуги могут обратиться    уполномоченные представители (далее - заявители).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Косоржанского сельсовета Щигровского района</w:t>
      </w:r>
      <w:r>
        <w:rPr>
          <w:rStyle w:val="a7"/>
          <w:rFonts w:ascii="Tahoma" w:hAnsi="Tahoma" w:cs="Tahoma"/>
          <w:color w:val="000000"/>
          <w:sz w:val="18"/>
          <w:szCs w:val="18"/>
        </w:rPr>
        <w:t> </w:t>
      </w:r>
      <w:r>
        <w:rPr>
          <w:rFonts w:ascii="Tahoma" w:hAnsi="Tahoma" w:cs="Tahoma"/>
          <w:color w:val="000000"/>
          <w:sz w:val="18"/>
          <w:szCs w:val="18"/>
        </w:rPr>
        <w:t>(далее - Администрация)     при обращении заявителей за информацией лично (в том числе по телефону).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Косоржанского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 (об):</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 на Едином портале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области.(далее – Администрация).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w:t>
      </w:r>
      <w:r>
        <w:rPr>
          <w:rFonts w:ascii="Tahoma" w:hAnsi="Tahoma" w:cs="Tahoma"/>
          <w:color w:val="000000"/>
          <w:sz w:val="18"/>
          <w:szCs w:val="18"/>
        </w:rPr>
        <w:lastRenderedPageBreak/>
        <w:t>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предоставлении земельного участка в постоянное (бессрочное)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составляет не более 30 (тридцати) календарных дней с момента приема и регистрации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уведомления об отказе в предоставлении муниципальной услуги заявителю не позднее 30 дней с даты  регистрации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в Региональном реестре.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представляет следующие документы:</w:t>
      </w:r>
      <w:r>
        <w:rPr>
          <w:rStyle w:val="a5"/>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кадастровый номер испрашиваемого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цель использования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почтовый адрес и (или) адрес электронной почты для связи с заявителем;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дата подачи заявления о предоставлении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Заявитель вправе предоставить заявление и документы следующим способом: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органа власти.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выписка из Единого государственного реестра недвижимости на приобретаемый земельный участок;</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выписка из Единого государственного реестра недвижимости на здания, сооружения.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не соответствует требованиям пунктов 2.6.2., 2.6.3.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заявлению не приложены документы, предусмотренные пунктом 2.6.1.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w:t>
      </w:r>
      <w:r>
        <w:rPr>
          <w:rStyle w:val="a7"/>
          <w:rFonts w:ascii="Tahoma" w:hAnsi="Tahoma" w:cs="Tahoma"/>
          <w:color w:val="000000"/>
          <w:sz w:val="18"/>
          <w:szCs w:val="18"/>
        </w:rPr>
        <w:t> </w:t>
      </w: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Pr>
            <w:rStyle w:val="a8"/>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Pr>
            <w:rStyle w:val="a8"/>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history="1">
        <w:r>
          <w:rPr>
            <w:rStyle w:val="a8"/>
            <w:rFonts w:ascii="Tahoma" w:hAnsi="Tahoma" w:cs="Tahoma"/>
            <w:color w:val="33A6E3"/>
            <w:sz w:val="18"/>
            <w:szCs w:val="18"/>
          </w:rPr>
          <w:t>пунктом 19 статьи 39.11</w:t>
        </w:r>
      </w:hyperlink>
      <w:r>
        <w:rPr>
          <w:rFonts w:ascii="Tahoma" w:hAnsi="Tahoma" w:cs="Tahoma"/>
          <w:color w:val="000000"/>
          <w:sz w:val="18"/>
          <w:szCs w:val="18"/>
        </w:rPr>
        <w:t> Земельного  кодекса РФ;</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12) в отношении земельного участка, указанного в заявлении о его предоставлении, поступило предусмотренное </w:t>
      </w:r>
      <w:hyperlink r:id="rId10" w:history="1">
        <w:r>
          <w:rPr>
            <w:rStyle w:val="a8"/>
            <w:rFonts w:ascii="Tahoma" w:hAnsi="Tahoma" w:cs="Tahoma"/>
            <w:color w:val="33A6E3"/>
            <w:sz w:val="18"/>
            <w:szCs w:val="18"/>
          </w:rPr>
          <w:t>подпунктом 6 пункта 4 статьи 39.11</w:t>
        </w:r>
      </w:hyperlink>
      <w:r>
        <w:rPr>
          <w:rFonts w:ascii="Tahoma" w:hAnsi="Tahoma" w:cs="Tahoma"/>
          <w:color w:val="000000"/>
          <w:sz w:val="18"/>
          <w:szCs w:val="1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Pr>
            <w:rStyle w:val="a8"/>
            <w:rFonts w:ascii="Tahoma" w:hAnsi="Tahoma" w:cs="Tahoma"/>
            <w:color w:val="33A6E3"/>
            <w:sz w:val="18"/>
            <w:szCs w:val="18"/>
          </w:rPr>
          <w:t>подпунктом 4 пункта 4 статьи 39.11</w:t>
        </w:r>
      </w:hyperlink>
      <w:r>
        <w:rPr>
          <w:rFonts w:ascii="Tahoma" w:hAnsi="Tahoma" w:cs="Tahoma"/>
          <w:color w:val="000000"/>
          <w:sz w:val="18"/>
          <w:szCs w:val="18"/>
        </w:rPr>
        <w:t> Земельного Кодекса и уполномоченным органом не принято решение об отказе в проведении этого аукциона по основаниям, предусмотренным </w:t>
      </w:r>
      <w:hyperlink r:id="rId12" w:history="1">
        <w:r>
          <w:rPr>
            <w:rStyle w:val="a8"/>
            <w:rFonts w:ascii="Tahoma" w:hAnsi="Tahoma" w:cs="Tahoma"/>
            <w:color w:val="33A6E3"/>
            <w:sz w:val="18"/>
            <w:szCs w:val="18"/>
          </w:rPr>
          <w:t>пунктом 8 статьи 39.11</w:t>
        </w:r>
      </w:hyperlink>
      <w:r>
        <w:rPr>
          <w:rFonts w:ascii="Tahoma" w:hAnsi="Tahoma" w:cs="Tahoma"/>
          <w:color w:val="000000"/>
          <w:sz w:val="18"/>
          <w:szCs w:val="18"/>
        </w:rPr>
        <w:t> Земельного Кодекса;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отношении земельного участка, указанного в заявлении о его предоставлении, опубликовано и размещено в соответствии с </w:t>
      </w:r>
      <w:hyperlink r:id="rId13" w:history="1">
        <w:r>
          <w:rPr>
            <w:rStyle w:val="a8"/>
            <w:rFonts w:ascii="Tahoma" w:hAnsi="Tahoma" w:cs="Tahoma"/>
            <w:color w:val="33A6E3"/>
            <w:sz w:val="18"/>
            <w:szCs w:val="18"/>
          </w:rPr>
          <w:t>подпунктом 1 пункта 1 статьи 39.18</w:t>
        </w:r>
      </w:hyperlink>
      <w:r>
        <w:rPr>
          <w:rFonts w:ascii="Tahoma" w:hAnsi="Tahoma" w:cs="Tahoma"/>
          <w:color w:val="000000"/>
          <w:sz w:val="18"/>
          <w:szCs w:val="1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Pr>
            <w:rStyle w:val="a8"/>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предоставление земельного участка на заявленном виде прав не допускается;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в отношении земельного участка, указанного в заявлении о его предоставлении, не установлен вид разрешенного использования;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указанный в заявлении о предоставлении земельного участка земельный участок не отнесен к определенной категории земель;</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границы земельного участка, указанного в заявлении о его предоставлении, подлежат уточнению в соответствии с Федеральным </w:t>
      </w:r>
      <w:hyperlink r:id="rId15" w:history="1">
        <w:r>
          <w:rPr>
            <w:rStyle w:val="a8"/>
            <w:rFonts w:ascii="Tahoma" w:hAnsi="Tahoma" w:cs="Tahoma"/>
            <w:color w:val="33A6E3"/>
            <w:sz w:val="18"/>
            <w:szCs w:val="18"/>
          </w:rPr>
          <w:t>законом</w:t>
        </w:r>
      </w:hyperlink>
      <w:r>
        <w:rPr>
          <w:rFonts w:ascii="Tahoma" w:hAnsi="Tahoma" w:cs="Tahoma"/>
          <w:color w:val="000000"/>
          <w:sz w:val="18"/>
          <w:szCs w:val="18"/>
        </w:rPr>
        <w:t> "О государственной регистрации недвижимости";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w:t>
      </w:r>
      <w:r>
        <w:rPr>
          <w:rFonts w:ascii="Tahoma" w:hAnsi="Tahoma" w:cs="Tahoma"/>
          <w:color w:val="000000"/>
          <w:sz w:val="18"/>
          <w:szCs w:val="18"/>
        </w:rPr>
        <w:t> </w:t>
      </w:r>
      <w:r>
        <w:rPr>
          <w:rStyle w:val="a7"/>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услуги, в том числе в электронной форме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3.2. Прием и регистрация заявления с документами, необходимыми для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Срок выполнения административной процедуры -   1 рабочий день.</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Критерием принятия решения является обращение  заявителя за получением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Результатом  административной процедуры является прием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Способом фиксации  результата выполнения административной процедуры является регистрация заявления в Журнале регистрации заявлений.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3.3.  Формирование и направление межведомственных запросов</w:t>
      </w:r>
      <w:r>
        <w:rPr>
          <w:rFonts w:ascii="Tahoma" w:hAnsi="Tahoma" w:cs="Tahoma"/>
          <w:color w:val="000000"/>
          <w:sz w:val="18"/>
          <w:szCs w:val="18"/>
        </w:rPr>
        <w:t> </w:t>
      </w:r>
      <w:r>
        <w:rPr>
          <w:rStyle w:val="a7"/>
          <w:rFonts w:ascii="Tahoma" w:hAnsi="Tahoma" w:cs="Tahoma"/>
          <w:color w:val="000000"/>
          <w:sz w:val="18"/>
          <w:szCs w:val="18"/>
        </w:rPr>
        <w:t>в органы и организации, участвующие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Pr>
            <w:rStyle w:val="a8"/>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3.3.6. Ответственный исполнитель приобщает ответ, полученный по межведомственному запросу к документам, представленным заявителем.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3.4. Принятие решения о предоставлении (отказе в предоставлении) муниципальной  услуги и оформление результатов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пункте 2.6.1. и подра2.7.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Ответственный исполнитель проверяет соответствие поступившей документации установленным требованиям.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3.4.4.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w:t>
      </w:r>
      <w:r>
        <w:rPr>
          <w:rFonts w:ascii="Tahoma" w:hAnsi="Tahoma" w:cs="Tahoma"/>
          <w:color w:val="000000"/>
          <w:sz w:val="18"/>
          <w:szCs w:val="18"/>
        </w:rPr>
        <w:lastRenderedPageBreak/>
        <w:t>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Максимальный срок выполнения административной процедуры – 14</w:t>
      </w:r>
      <w:r>
        <w:rPr>
          <w:rStyle w:val="a5"/>
          <w:b/>
          <w:bCs/>
          <w:color w:val="000000"/>
          <w:sz w:val="18"/>
          <w:szCs w:val="18"/>
        </w:rPr>
        <w:t> </w:t>
      </w:r>
      <w:r>
        <w:rPr>
          <w:rFonts w:ascii="Tahoma" w:hAnsi="Tahoma" w:cs="Tahoma"/>
          <w:color w:val="000000"/>
          <w:sz w:val="18"/>
          <w:szCs w:val="18"/>
        </w:rPr>
        <w:t>календарных дней.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Критерий принятия решения - наличие (отсутствие) оснований для отказа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Результатом административной процедуры является оформление: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договора безвозмездного пользования земельным участком;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Администрации района о предоставлении земельного участка в постоянное (бессрочное)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регистрации НПА.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Выдача  (направление)  заявителю результата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предоставления муниципальной услуги выдается (направляется)  заявителю способом, указанным в заявлении.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Ответственный исполнитель не позднее дня, следующего за днем принятия решения, </w:t>
      </w:r>
      <w:r>
        <w:rPr>
          <w:rStyle w:val="a7"/>
          <w:rFonts w:ascii="Tahoma" w:hAnsi="Tahoma" w:cs="Tahoma"/>
          <w:color w:val="000000"/>
          <w:sz w:val="18"/>
          <w:szCs w:val="18"/>
        </w:rPr>
        <w:t> </w:t>
      </w:r>
      <w:r>
        <w:rPr>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личном  обращении заявителя в Администрацию;</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заказным почтовым отправлением с уведомлением о вручении по адресу, указанному  в заявлении.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Срок выполнения  административной процедуры - не более чем тридцать  рабочих дней со дня поступления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Критерий принятия решения - наличие зарегистрированного документа, указанного в подразделе 2.3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результата  выполнения административной процедуры  – наличие подписи заявителя в журнале регистрации исходящей документации.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регистрации исходящей документации.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заместитель Главы Администрации Косоржанского сельсовета Щигровского района;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Style w:val="a7"/>
          <w:rFonts w:ascii="Tahoma" w:hAnsi="Tahoma" w:cs="Tahoma"/>
          <w:color w:val="000000"/>
          <w:sz w:val="18"/>
          <w:szCs w:val="18"/>
        </w:rPr>
        <w:lastRenderedPageBreak/>
        <w:t>многофункционального центра, работника многофункционального центра, а также привлекаемых организаций или их работников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8"/>
            <w:rFonts w:ascii="Tahoma" w:hAnsi="Tahoma" w:cs="Tahoma"/>
            <w:color w:val="33A6E3"/>
            <w:sz w:val="18"/>
            <w:szCs w:val="18"/>
          </w:rPr>
          <w:t>http://gosuslugi.ru</w:t>
        </w:r>
      </w:hyperlink>
      <w:r>
        <w:rPr>
          <w:rFonts w:ascii="Tahoma" w:hAnsi="Tahoma" w:cs="Tahoma"/>
          <w:color w:val="000000"/>
          <w:sz w:val="18"/>
          <w:szCs w:val="18"/>
        </w:rPr>
        <w:t>.</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Щигровского района -  уполномоченное на рассмотрение жалоб должностное лицо;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МФЦ с Администрацией осуществляется в соответствии соглашением о взаимодействии  между ОБУ «МФЦ» и Администрацией.</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Критерием принятия решения является обращение заявителя за получением  муниципальной услуги в МФЦ.</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ОБРАЗЕЦ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исполнительного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государственной власти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органа местного самоуправления))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(наименование или Ф.И.О.)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ЗАЯВЛЕНИЕ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приобретение земельного участка, находящегося в муниципальной собственности, в постоянное (бессрочное)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постоянное (бессрочное) пользование земельный участок с кадастровым номером _____________, площадью _________ кв.м.</w:t>
      </w:r>
    </w:p>
    <w:p w:rsidR="00A13948" w:rsidRDefault="00A13948" w:rsidP="00A13948">
      <w:pPr>
        <w:numPr>
          <w:ilvl w:val="0"/>
          <w:numId w:val="27"/>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1. </w:t>
      </w:r>
      <w:r>
        <w:rPr>
          <w:rFonts w:ascii="Tahoma" w:hAnsi="Tahoma" w:cs="Tahoma"/>
          <w:color w:val="000000"/>
          <w:sz w:val="18"/>
          <w:szCs w:val="18"/>
        </w:rPr>
        <w:t>Сведения о земельном участке: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numPr>
          <w:ilvl w:val="0"/>
          <w:numId w:val="28"/>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2</w:t>
      </w:r>
      <w:r>
        <w:rPr>
          <w:rStyle w:val="a7"/>
          <w:rFonts w:ascii="Tahoma" w:hAnsi="Tahoma" w:cs="Tahoma"/>
          <w:color w:val="000000"/>
          <w:sz w:val="18"/>
          <w:szCs w:val="18"/>
        </w:rPr>
        <w:t>.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A13948" w:rsidRDefault="00A13948" w:rsidP="00A13948">
      <w:pPr>
        <w:numPr>
          <w:ilvl w:val="0"/>
          <w:numId w:val="29"/>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A13948" w:rsidRDefault="00A13948" w:rsidP="00A13948">
      <w:pPr>
        <w:numPr>
          <w:ilvl w:val="0"/>
          <w:numId w:val="30"/>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A13948" w:rsidRDefault="00A13948" w:rsidP="00A13948">
      <w:pPr>
        <w:numPr>
          <w:ilvl w:val="0"/>
          <w:numId w:val="31"/>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взамен земельного участка, изымаемого для государственных или муниципальных нужд)</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исполнительного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государственной власти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органа местного самоуправления))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(наименование или Ф.И.О.)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ЗАЯВЛЕНИЕ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приобретение земельного участка, находящегося в муниципальной собственности, в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ОГРН_____________________________ ИНН___________________________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 земельном участке: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 случае, если земельный участок</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взамен земельного участка, изымаемого для государственных или муниципальных нужд)</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исполнительного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государственной власти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органа местного самоуправления))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 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ЗАЯВЛЕНИЕ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приобретение земельного участка, находящегося в муниципальной собственности, в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1.Сведения о земельном участке: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 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взамен земельного участка, изымаемого для государственных или муниципальных нужд)</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Перечень документов, подтверждающих право</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приобретения земельного участка без проведения торгов</w:t>
      </w:r>
    </w:p>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240" w:type="dxa"/>
        <w:tblCellSpacing w:w="0" w:type="dxa"/>
        <w:tblCellMar>
          <w:left w:w="0" w:type="dxa"/>
          <w:right w:w="0" w:type="dxa"/>
        </w:tblCellMar>
        <w:tblLook w:val="04A0"/>
      </w:tblPr>
      <w:tblGrid>
        <w:gridCol w:w="1660"/>
        <w:gridCol w:w="1452"/>
        <w:gridCol w:w="2110"/>
        <w:gridCol w:w="2059"/>
        <w:gridCol w:w="1959"/>
      </w:tblGrid>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18" w:history="1">
              <w:r>
                <w:rPr>
                  <w:rStyle w:val="a8"/>
                  <w:color w:val="33A6E3"/>
                  <w:sz w:val="18"/>
                  <w:szCs w:val="18"/>
                </w:rPr>
                <w:t>Подпункт 1 пункта 2 статьи 39.9</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органами государственной власти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19" w:history="1">
              <w:r>
                <w:rPr>
                  <w:rStyle w:val="a8"/>
                  <w:color w:val="33A6E3"/>
                  <w:sz w:val="18"/>
                  <w:szCs w:val="18"/>
                </w:rPr>
                <w:t>Подпункт 1 пункта 2 статьи 39.9</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органами местного самоуправления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 Кадастровый паспорт испрашиваемого земельного участка либо кадастровая выписка об испрашиваемом </w:t>
            </w:r>
            <w:r>
              <w:rPr>
                <w:sz w:val="18"/>
                <w:szCs w:val="18"/>
              </w:rPr>
              <w:lastRenderedPageBreak/>
              <w:t>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0" w:history="1">
              <w:r>
                <w:rPr>
                  <w:rStyle w:val="a8"/>
                  <w:color w:val="33A6E3"/>
                  <w:sz w:val="18"/>
                  <w:szCs w:val="18"/>
                </w:rPr>
                <w:t>Подпункт 2 пункта 2 статьи 39.9</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1" w:history="1">
              <w:r>
                <w:rPr>
                  <w:rStyle w:val="a8"/>
                  <w:color w:val="33A6E3"/>
                  <w:sz w:val="18"/>
                  <w:szCs w:val="18"/>
                </w:rPr>
                <w:t>Подпункт 3 пункта 2 статьи 39.9</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деятельности казенного предприятия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 Выписка из ЕГРП о правах на приобретаемый земельный участок или уведомление об </w:t>
            </w:r>
            <w:r>
              <w:rPr>
                <w:sz w:val="18"/>
                <w:szCs w:val="18"/>
              </w:rPr>
              <w:lastRenderedPageBreak/>
              <w:t>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2" w:history="1">
              <w:r>
                <w:rPr>
                  <w:rStyle w:val="a8"/>
                  <w:color w:val="33A6E3"/>
                  <w:sz w:val="18"/>
                  <w:szCs w:val="18"/>
                </w:rPr>
                <w:t>Подпункт 4 пункта 2 статьи 39.9</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постоянное (бессрочное)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3" w:history="1">
              <w:r>
                <w:rPr>
                  <w:rStyle w:val="a8"/>
                  <w:color w:val="33A6E3"/>
                  <w:sz w:val="18"/>
                  <w:szCs w:val="18"/>
                </w:rPr>
                <w:t>Подпункт 1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органами государственной власти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 Выписка из ЕГРП о правах на приобретаемый земельный участок или уведомление об отсутствии в ЕГРП запрашиваемых </w:t>
            </w:r>
            <w:r>
              <w:rPr>
                <w:sz w:val="18"/>
                <w:szCs w:val="18"/>
              </w:rPr>
              <w:lastRenderedPageBreak/>
              <w:t>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4" w:history="1">
              <w:r>
                <w:rPr>
                  <w:rStyle w:val="a8"/>
                  <w:color w:val="33A6E3"/>
                  <w:sz w:val="18"/>
                  <w:szCs w:val="18"/>
                </w:rPr>
                <w:t>Подпункт 1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органами местного самоуправления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5" w:history="1">
              <w:r>
                <w:rPr>
                  <w:rStyle w:val="a8"/>
                  <w:color w:val="33A6E3"/>
                  <w:sz w:val="18"/>
                  <w:szCs w:val="18"/>
                </w:rPr>
                <w:t>Подпункт 1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sz w:val="18"/>
                <w:szCs w:val="18"/>
              </w:rPr>
              <w:lastRenderedPageBreak/>
              <w:t>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6" w:history="1">
              <w:r>
                <w:rPr>
                  <w:rStyle w:val="a8"/>
                  <w:color w:val="33A6E3"/>
                  <w:sz w:val="18"/>
                  <w:szCs w:val="18"/>
                </w:rPr>
                <w:t>Подпункт 1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деятельности казенного предприятия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7" w:history="1">
              <w:r>
                <w:rPr>
                  <w:rStyle w:val="a8"/>
                  <w:color w:val="33A6E3"/>
                  <w:sz w:val="18"/>
                  <w:szCs w:val="18"/>
                </w:rPr>
                <w:t>Подпункт 1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8" w:history="1">
              <w:r>
                <w:rPr>
                  <w:rStyle w:val="a8"/>
                  <w:color w:val="33A6E3"/>
                  <w:sz w:val="18"/>
                  <w:szCs w:val="18"/>
                </w:rPr>
                <w:t>Подпункт 2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предоставляемый в виде служебного надела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Приказ о приеме на работу, выписка из трудовой книжки или трудовой договор (контракт)</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29" w:history="1">
              <w:r>
                <w:rPr>
                  <w:rStyle w:val="a8"/>
                  <w:color w:val="33A6E3"/>
                  <w:sz w:val="18"/>
                  <w:szCs w:val="18"/>
                </w:rPr>
                <w:t>Подпункт 3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Религиозная организация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предназначенный для размещения зданий, сооружения религиозного или благотворительного назначения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здания, сооружения, расположенного на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0" w:history="1">
              <w:r>
                <w:rPr>
                  <w:rStyle w:val="a8"/>
                  <w:color w:val="33A6E3"/>
                  <w:sz w:val="18"/>
                  <w:szCs w:val="18"/>
                </w:rPr>
                <w:t>Подпункт 4 пункта 2 статьи 39.10</w:t>
              </w:r>
            </w:hyperlink>
            <w:r>
              <w:rPr>
                <w:sz w:val="18"/>
                <w:szCs w:val="18"/>
              </w:rPr>
              <w:t xml:space="preserve">Земельного </w:t>
            </w:r>
            <w:r>
              <w:rPr>
                <w:sz w:val="18"/>
                <w:szCs w:val="18"/>
              </w:rPr>
              <w:lastRenderedPageBreak/>
              <w:t>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Религиозная организация, которой на праве безвозмездного </w:t>
            </w:r>
            <w:r>
              <w:rPr>
                <w:sz w:val="18"/>
                <w:szCs w:val="18"/>
              </w:rPr>
              <w:lastRenderedPageBreak/>
              <w:t>пользования предоставлены здания, сооружения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Земельный участок, на котором расположены здания, сооружения, </w:t>
            </w:r>
            <w:r>
              <w:rPr>
                <w:sz w:val="18"/>
                <w:szCs w:val="18"/>
              </w:rPr>
              <w:lastRenderedPageBreak/>
              <w:t>предоставленные религиозной организации на праве безвозмездного пользования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Договор безвозмездного пользования зданием, </w:t>
            </w:r>
            <w:r>
              <w:rPr>
                <w:sz w:val="18"/>
                <w:szCs w:val="18"/>
              </w:rPr>
              <w:lastRenderedPageBreak/>
              <w:t>сооружением, если право на такое здание, сооружение не зарегистрировано в ЕГРП</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здания, сооружения, расположенного на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1" w:history="1">
              <w:r>
                <w:rPr>
                  <w:rStyle w:val="a8"/>
                  <w:color w:val="33A6E3"/>
                  <w:sz w:val="18"/>
                  <w:szCs w:val="18"/>
                </w:rPr>
                <w:t>Подпункт 5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Лицо, с которым в соответствии с Федеральным </w:t>
            </w:r>
            <w:hyperlink r:id="rId32" w:history="1">
              <w:r>
                <w:rPr>
                  <w:rStyle w:val="a8"/>
                  <w:color w:val="33A6E3"/>
                  <w:sz w:val="18"/>
                  <w:szCs w:val="18"/>
                </w:rPr>
                <w:t>законом</w:t>
              </w:r>
            </w:hyperlink>
            <w:r>
              <w:rPr>
                <w:sz w:val="18"/>
                <w:szCs w:val="18"/>
              </w:rPr>
              <w:t xml:space="preserve">от 5 апреля 2013 г. N 44-ФЗ "О контрактной системе в сфере закупок товаров, работ, услуг для обеспечения государственных и муниципальных нужд"&lt;6&gt; заключен </w:t>
            </w:r>
            <w:r>
              <w:rPr>
                <w:sz w:val="18"/>
                <w:szCs w:val="18"/>
              </w:rPr>
              <w:lastRenderedPageBreak/>
              <w:t>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w:t>
            </w:r>
            <w:r>
              <w:rPr>
                <w:sz w:val="18"/>
                <w:szCs w:val="18"/>
              </w:rPr>
              <w:lastRenderedPageBreak/>
              <w:t>или средств местного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Pr>
                <w:sz w:val="18"/>
                <w:szCs w:val="18"/>
              </w:rPr>
              <w:lastRenderedPageBreak/>
              <w:t>Российской Федерации или средств местного бюджета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3" w:history="1">
              <w:r>
                <w:rPr>
                  <w:rStyle w:val="a8"/>
                  <w:color w:val="33A6E3"/>
                  <w:sz w:val="18"/>
                  <w:szCs w:val="18"/>
                </w:rPr>
                <w:t>Подпункт 6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Соглашение о создании крестьянского (фермерского) хозяйства в случае, если фермерское хозяйство создано несколькими гражданами</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4" w:history="1">
              <w:r>
                <w:rPr>
                  <w:rStyle w:val="a8"/>
                  <w:color w:val="33A6E3"/>
                  <w:sz w:val="18"/>
                  <w:szCs w:val="18"/>
                </w:rPr>
                <w:t>Подпункт 7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Гражданин, работающий по основному месту работы в муниципальных образованиях и по </w:t>
            </w:r>
            <w:r>
              <w:rPr>
                <w:sz w:val="18"/>
                <w:szCs w:val="18"/>
              </w:rPr>
              <w:lastRenderedPageBreak/>
              <w:t>специальности, которые установлены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Земельный участок, предназначенный для индивидуального жилищного строительства или </w:t>
            </w:r>
            <w:r>
              <w:rPr>
                <w:sz w:val="18"/>
                <w:szCs w:val="18"/>
              </w:rPr>
              <w:lastRenderedPageBreak/>
              <w:t>ведения личного подсобного хозяйства, расположенный в муниципальном образовании, определенном законом субъекта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Приказ о приеме на работу, выписка из трудовой книжки или трудовой договор (контракт)</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5" w:history="1">
              <w:r>
                <w:rPr>
                  <w:rStyle w:val="a8"/>
                  <w:color w:val="33A6E3"/>
                  <w:sz w:val="18"/>
                  <w:szCs w:val="18"/>
                </w:rPr>
                <w:t>Подпункт 8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Гражданину, которому предоставлено служебное жилое помещение в виде жилого дома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на котором находится служебное жилое помещение в виде жилого дома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Договор найма служебного жилого помещения</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6" w:history="1">
              <w:r>
                <w:rPr>
                  <w:rStyle w:val="a8"/>
                  <w:color w:val="33A6E3"/>
                  <w:sz w:val="18"/>
                  <w:szCs w:val="18"/>
                </w:rPr>
                <w:t>Подпункт 9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Лесной участок</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7" w:history="1">
              <w:r>
                <w:rPr>
                  <w:rStyle w:val="a8"/>
                  <w:color w:val="33A6E3"/>
                  <w:sz w:val="18"/>
                  <w:szCs w:val="18"/>
                </w:rPr>
                <w:t xml:space="preserve">Подпункт 10 </w:t>
              </w:r>
              <w:r>
                <w:rPr>
                  <w:rStyle w:val="a8"/>
                  <w:color w:val="33A6E3"/>
                  <w:sz w:val="18"/>
                  <w:szCs w:val="18"/>
                </w:rPr>
                <w:lastRenderedPageBreak/>
                <w:t>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В безвозмездное </w:t>
            </w:r>
            <w:r>
              <w:rPr>
                <w:sz w:val="18"/>
                <w:szCs w:val="18"/>
              </w:rPr>
              <w:lastRenderedPageBreak/>
              <w:t>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Гражданин или </w:t>
            </w:r>
            <w:r>
              <w:rPr>
                <w:sz w:val="18"/>
                <w:szCs w:val="18"/>
              </w:rPr>
              <w:lastRenderedPageBreak/>
              <w:t>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Земельный участок, </w:t>
            </w:r>
            <w:r>
              <w:rPr>
                <w:sz w:val="18"/>
                <w:szCs w:val="18"/>
              </w:rPr>
              <w:lastRenderedPageBreak/>
              <w:t>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 Утвержденный в </w:t>
            </w:r>
            <w:r>
              <w:rPr>
                <w:sz w:val="18"/>
                <w:szCs w:val="18"/>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8" w:history="1">
              <w:r>
                <w:rPr>
                  <w:rStyle w:val="a8"/>
                  <w:color w:val="33A6E3"/>
                  <w:sz w:val="18"/>
                  <w:szCs w:val="18"/>
                </w:rPr>
                <w:t>Подпункт 11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Некоммерческая организация, созданная гражданами для ведения огородничества или садоводства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предназначенный для ведения садоводства или огородничества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39" w:history="1">
              <w:r>
                <w:rPr>
                  <w:rStyle w:val="a8"/>
                  <w:color w:val="33A6E3"/>
                  <w:sz w:val="18"/>
                  <w:szCs w:val="18"/>
                </w:rPr>
                <w:t xml:space="preserve">Подпункт 12 пункта 2 статьи </w:t>
              </w:r>
              <w:r>
                <w:rPr>
                  <w:rStyle w:val="a8"/>
                  <w:color w:val="33A6E3"/>
                  <w:sz w:val="18"/>
                  <w:szCs w:val="18"/>
                </w:rPr>
                <w:lastRenderedPageBreak/>
                <w:t>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Некоммерческая организация, созданная </w:t>
            </w:r>
            <w:r>
              <w:rPr>
                <w:sz w:val="18"/>
                <w:szCs w:val="18"/>
              </w:rPr>
              <w:lastRenderedPageBreak/>
              <w:t>гражданами в целях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Земельный участок, предназначенный для </w:t>
            </w:r>
            <w:r>
              <w:rPr>
                <w:sz w:val="18"/>
                <w:szCs w:val="18"/>
              </w:rPr>
              <w:lastRenderedPageBreak/>
              <w:t>жилищного строительства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lastRenderedPageBreak/>
              <w:t xml:space="preserve">Документ, предусмотренный </w:t>
            </w:r>
            <w:r>
              <w:rPr>
                <w:sz w:val="18"/>
                <w:szCs w:val="18"/>
              </w:rPr>
              <w:lastRenderedPageBreak/>
              <w:t>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40" w:history="1">
              <w:r>
                <w:rPr>
                  <w:rStyle w:val="a8"/>
                  <w:color w:val="33A6E3"/>
                  <w:sz w:val="18"/>
                  <w:szCs w:val="18"/>
                </w:rPr>
                <w:t>Подпункт 13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Лица, относящиеся к коренным малочисленным народам Севера, Сибири и Дальнего Востока, и их общины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w:t>
            </w:r>
            <w:r>
              <w:rPr>
                <w:sz w:val="18"/>
                <w:szCs w:val="18"/>
              </w:rPr>
              <w:lastRenderedPageBreak/>
              <w:t>номер земельного участка в заявлении)</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здания, сооружения, расположенного на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41" w:history="1">
              <w:r>
                <w:rPr>
                  <w:rStyle w:val="a8"/>
                  <w:color w:val="33A6E3"/>
                  <w:sz w:val="18"/>
                  <w:szCs w:val="18"/>
                </w:rPr>
                <w:t>Подпункт 14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Лицо, с которым в соответствии с Федеральным </w:t>
            </w:r>
            <w:hyperlink r:id="rId42" w:history="1">
              <w:r>
                <w:rPr>
                  <w:rStyle w:val="a8"/>
                  <w:color w:val="33A6E3"/>
                  <w:sz w:val="18"/>
                  <w:szCs w:val="18"/>
                </w:rPr>
                <w:t>законом</w:t>
              </w:r>
            </w:hyperlink>
            <w:r>
              <w:rPr>
                <w:sz w:val="18"/>
                <w:szCs w:val="18"/>
              </w:rPr>
              <w:t>от 29 декабря 2012 г. N 275-ФЗ "О государственном оборонном заказе"&lt;7&gt; или Федеральным </w:t>
            </w:r>
            <w:hyperlink r:id="rId43" w:history="1">
              <w:r>
                <w:rPr>
                  <w:rStyle w:val="a8"/>
                  <w:color w:val="33A6E3"/>
                  <w:sz w:val="18"/>
                  <w:szCs w:val="18"/>
                </w:rPr>
                <w:t>законом</w:t>
              </w:r>
            </w:hyperlink>
            <w:r>
              <w:rPr>
                <w:sz w:val="18"/>
                <w:szCs w:val="18"/>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4" w:history="1">
              <w:r>
                <w:rPr>
                  <w:rStyle w:val="a8"/>
                  <w:color w:val="33A6E3"/>
                  <w:sz w:val="18"/>
                  <w:szCs w:val="18"/>
                </w:rPr>
                <w:t>законом</w:t>
              </w:r>
            </w:hyperlink>
            <w:r>
              <w:rPr>
                <w:sz w:val="18"/>
                <w:szCs w:val="18"/>
              </w:rPr>
              <w:t>от 29 декабря 2012 г. N 275-ФЗ "О государственном оборонном заказе" или Федеральным </w:t>
            </w:r>
            <w:hyperlink r:id="rId45" w:history="1">
              <w:r>
                <w:rPr>
                  <w:rStyle w:val="a8"/>
                  <w:color w:val="33A6E3"/>
                  <w:sz w:val="18"/>
                  <w:szCs w:val="18"/>
                </w:rPr>
                <w:t>законом</w:t>
              </w:r>
            </w:hyperlink>
            <w:r>
              <w:rPr>
                <w:sz w:val="18"/>
                <w:szCs w:val="18"/>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Государственный контракт</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46" w:history="1">
              <w:r>
                <w:rPr>
                  <w:rStyle w:val="a8"/>
                  <w:color w:val="33A6E3"/>
                  <w:sz w:val="18"/>
                  <w:szCs w:val="18"/>
                </w:rPr>
                <w:t>Подпункт 15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предназначенный для жилищного строительства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Решение субъекта Российской Федерации о создании некоммерческой организации</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xml:space="preserve">* Выписка из ЕГРП о правах на приобретаемый земельный участок или уведомление об </w:t>
            </w:r>
            <w:r>
              <w:rPr>
                <w:sz w:val="18"/>
                <w:szCs w:val="18"/>
              </w:rPr>
              <w:lastRenderedPageBreak/>
              <w:t>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A13948" w:rsidTr="00A13948">
        <w:trPr>
          <w:tblCellSpacing w:w="0" w:type="dxa"/>
        </w:trPr>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hyperlink r:id="rId47" w:history="1">
              <w:r>
                <w:rPr>
                  <w:rStyle w:val="a8"/>
                  <w:color w:val="33A6E3"/>
                  <w:sz w:val="18"/>
                  <w:szCs w:val="18"/>
                </w:rPr>
                <w:t>Подпункт 16 пункта 2 статьи 39.10</w:t>
              </w:r>
            </w:hyperlink>
            <w:r>
              <w:rPr>
                <w:sz w:val="18"/>
                <w:szCs w:val="18"/>
              </w:rPr>
              <w:t>Земельного кодекса</w:t>
            </w:r>
          </w:p>
        </w:tc>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В безвозмездное пользование</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Земельный участок, предоставляемый взамен земельного участка, изъятого для государственных или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Кадастровый паспорт испрашиваемого земельного участка либо кадастровая выписка об испрашиваемом земельном участке</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13948" w:rsidTr="00A1394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3948" w:rsidRDefault="00A13948">
            <w:pPr>
              <w:rPr>
                <w:sz w:val="18"/>
                <w:szCs w:val="18"/>
              </w:rPr>
            </w:pP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3948" w:rsidRDefault="00A13948">
            <w:pPr>
              <w:pStyle w:val="a6"/>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bl>
    <w:p w:rsidR="00A13948" w:rsidRDefault="00A13948" w:rsidP="00A13948">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9A7808" w:rsidRPr="00A13948" w:rsidRDefault="009A7808" w:rsidP="00A13948">
      <w:pPr>
        <w:rPr>
          <w:szCs w:val="28"/>
        </w:rPr>
      </w:pPr>
    </w:p>
    <w:sectPr w:rsidR="009A7808" w:rsidRPr="00A13948"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B118C"/>
    <w:multiLevelType w:val="multilevel"/>
    <w:tmpl w:val="9678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23D4"/>
    <w:multiLevelType w:val="multilevel"/>
    <w:tmpl w:val="70BC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C698A"/>
    <w:multiLevelType w:val="multilevel"/>
    <w:tmpl w:val="1BAC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257D0"/>
    <w:multiLevelType w:val="multilevel"/>
    <w:tmpl w:val="0038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946094"/>
    <w:multiLevelType w:val="multilevel"/>
    <w:tmpl w:val="B77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5"/>
  </w:num>
  <w:num w:numId="4">
    <w:abstractNumId w:val="25"/>
  </w:num>
  <w:num w:numId="5">
    <w:abstractNumId w:val="22"/>
  </w:num>
  <w:num w:numId="6">
    <w:abstractNumId w:val="11"/>
  </w:num>
  <w:num w:numId="7">
    <w:abstractNumId w:val="6"/>
  </w:num>
  <w:num w:numId="8">
    <w:abstractNumId w:val="1"/>
  </w:num>
  <w:num w:numId="9">
    <w:abstractNumId w:val="14"/>
  </w:num>
  <w:num w:numId="10">
    <w:abstractNumId w:val="27"/>
  </w:num>
  <w:num w:numId="11">
    <w:abstractNumId w:val="19"/>
  </w:num>
  <w:num w:numId="12">
    <w:abstractNumId w:val="18"/>
  </w:num>
  <w:num w:numId="13">
    <w:abstractNumId w:val="30"/>
  </w:num>
  <w:num w:numId="14">
    <w:abstractNumId w:val="16"/>
  </w:num>
  <w:num w:numId="15">
    <w:abstractNumId w:val="23"/>
  </w:num>
  <w:num w:numId="16">
    <w:abstractNumId w:val="3"/>
  </w:num>
  <w:num w:numId="17">
    <w:abstractNumId w:val="13"/>
  </w:num>
  <w:num w:numId="18">
    <w:abstractNumId w:val="28"/>
  </w:num>
  <w:num w:numId="19">
    <w:abstractNumId w:val="20"/>
  </w:num>
  <w:num w:numId="20">
    <w:abstractNumId w:val="0"/>
  </w:num>
  <w:num w:numId="21">
    <w:abstractNumId w:val="9"/>
  </w:num>
  <w:num w:numId="22">
    <w:abstractNumId w:val="26"/>
  </w:num>
  <w:num w:numId="23">
    <w:abstractNumId w:val="10"/>
  </w:num>
  <w:num w:numId="24">
    <w:abstractNumId w:val="29"/>
  </w:num>
  <w:num w:numId="25">
    <w:abstractNumId w:val="21"/>
  </w:num>
  <w:num w:numId="26">
    <w:abstractNumId w:val="2"/>
  </w:num>
  <w:num w:numId="27">
    <w:abstractNumId w:val="12"/>
  </w:num>
  <w:num w:numId="28">
    <w:abstractNumId w:val="8"/>
  </w:num>
  <w:num w:numId="29">
    <w:abstractNumId w:val="15"/>
  </w:num>
  <w:num w:numId="30">
    <w:abstractNumId w:val="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B3635"/>
    <w:rsid w:val="001F325E"/>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65476"/>
    <w:rsid w:val="009713FD"/>
    <w:rsid w:val="009816E8"/>
    <w:rsid w:val="009910AA"/>
    <w:rsid w:val="009A2242"/>
    <w:rsid w:val="009A7808"/>
    <w:rsid w:val="009C399A"/>
    <w:rsid w:val="009E3A5C"/>
    <w:rsid w:val="009F05AD"/>
    <w:rsid w:val="00A13948"/>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440153775">
      <w:bodyDiv w:val="1"/>
      <w:marLeft w:val="0"/>
      <w:marRight w:val="0"/>
      <w:marTop w:val="0"/>
      <w:marBottom w:val="0"/>
      <w:divBdr>
        <w:top w:val="none" w:sz="0" w:space="0" w:color="auto"/>
        <w:left w:val="none" w:sz="0" w:space="0" w:color="auto"/>
        <w:bottom w:val="none" w:sz="0" w:space="0" w:color="auto"/>
        <w:right w:val="none" w:sz="0" w:space="0" w:color="auto"/>
      </w:divBdr>
      <w:divsChild>
        <w:div w:id="282881516">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309094293">
      <w:bodyDiv w:val="1"/>
      <w:marLeft w:val="0"/>
      <w:marRight w:val="0"/>
      <w:marTop w:val="0"/>
      <w:marBottom w:val="0"/>
      <w:divBdr>
        <w:top w:val="none" w:sz="0" w:space="0" w:color="auto"/>
        <w:left w:val="none" w:sz="0" w:space="0" w:color="auto"/>
        <w:bottom w:val="none" w:sz="0" w:space="0" w:color="auto"/>
        <w:right w:val="none" w:sz="0" w:space="0" w:color="auto"/>
      </w:divBdr>
      <w:divsChild>
        <w:div w:id="1790778198">
          <w:marLeft w:val="0"/>
          <w:marRight w:val="0"/>
          <w:marTop w:val="0"/>
          <w:marBottom w:val="225"/>
          <w:divBdr>
            <w:top w:val="none" w:sz="0" w:space="0" w:color="auto"/>
            <w:left w:val="none" w:sz="0" w:space="0" w:color="auto"/>
            <w:bottom w:val="none" w:sz="0" w:space="0" w:color="auto"/>
            <w:right w:val="none" w:sz="0" w:space="0" w:color="auto"/>
          </w:divBdr>
        </w:div>
      </w:divsChild>
    </w:div>
    <w:div w:id="1505240450">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078GE47J" TargetMode="External"/><Relationship Id="rId18" Type="http://schemas.openxmlformats.org/officeDocument/2006/relationships/hyperlink" Target="consultantplus://offline/ref=DA51F09FEE348562FF11B344FE8EAAFAD49640CC1C3DE984633707387B3853956B4608140Aa9p5N"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6N" TargetMode="External"/><Relationship Id="rId3" Type="http://schemas.openxmlformats.org/officeDocument/2006/relationships/styles" Target="styles.xml"/><Relationship Id="rId21" Type="http://schemas.openxmlformats.org/officeDocument/2006/relationships/hyperlink" Target="consultantplus://offline/ref=DA51F09FEE348562FF11B344FE8EAAFAD49640CC1C3DE984633707387B3853956B4608140Aa9p7N" TargetMode="External"/><Relationship Id="rId34" Type="http://schemas.openxmlformats.org/officeDocument/2006/relationships/hyperlink" Target="consultantplus://offline/ref=DA51F09FEE348562FF11B344FE8EAAFAD49640CC1C3DE984633707387B3853956B46081404a9p3N" TargetMode="External"/><Relationship Id="rId42" Type="http://schemas.openxmlformats.org/officeDocument/2006/relationships/hyperlink" Target="consultantplus://offline/ref=DA51F09FEE348562FF11B344FE8EAAFAD4994AC71F34E984633707387Ba3p8N" TargetMode="External"/><Relationship Id="rId47"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hyperlink" Target="consultantplus://offline/ref=A2E8CB93A25CB1BC0CFF575D26095D7DDC800D41E2A1D2945D1BCE1145823A906857784D76GE42J" TargetMode="External"/><Relationship Id="rId12" Type="http://schemas.openxmlformats.org/officeDocument/2006/relationships/hyperlink" Target="consultantplus://offline/ref=A2E8CB93A25CB1BC0CFF575D26095D7DDC800D41E2A1D2945D1BCE1145823A906857784E7CGE47J" TargetMode="External"/><Relationship Id="rId17" Type="http://schemas.openxmlformats.org/officeDocument/2006/relationships/hyperlink" Target="http://gosuslugi.ru/"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0N" TargetMode="External"/><Relationship Id="rId38" Type="http://schemas.openxmlformats.org/officeDocument/2006/relationships/hyperlink" Target="consultantplus://offline/ref=DA51F09FEE348562FF11B344FE8EAAFAD49640CC1C3DE984633707387B3853956B46081404a9p7N" TargetMode="External"/><Relationship Id="rId46" Type="http://schemas.openxmlformats.org/officeDocument/2006/relationships/hyperlink" Target="consultantplus://offline/ref=DA51F09FEE348562FF11B344FE8EAAFAD49640CC1C3DE984633707387B3853956B46081405a9p1N"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consultantplus://offline/ref=DA51F09FEE348562FF11B344FE8EAAFAD49640CC1C3DE984633707387B3853956B4608140Aa9p4N" TargetMode="External"/><Relationship Id="rId29" Type="http://schemas.openxmlformats.org/officeDocument/2006/relationships/hyperlink" Target="consultantplus://offline/ref=DA51F09FEE348562FF11B344FE8EAAFAD49640CC1C3DE984633707387B3853956B4608140Ba9p9N" TargetMode="External"/><Relationship Id="rId41" Type="http://schemas.openxmlformats.org/officeDocument/2006/relationships/hyperlink" Target="consultantplus://offline/ref=DA51F09FEE348562FF11B344FE8EAAFAD49640CC1C3DE984633707387B3853956B46081404a9p8N" TargetMode="External"/><Relationship Id="rId1" Type="http://schemas.openxmlformats.org/officeDocument/2006/relationships/customXml" Target="../customXml/item1.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E7FGE46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ECB1D31E984633707387Ba3p8N" TargetMode="External"/><Relationship Id="rId37" Type="http://schemas.openxmlformats.org/officeDocument/2006/relationships/hyperlink" Target="consultantplus://offline/ref=DA51F09FEE348562FF11B344FE8EAAFAD49640CC1C3DE984633707387B3853956B46081404a9p4N" TargetMode="External"/><Relationship Id="rId40" Type="http://schemas.openxmlformats.org/officeDocument/2006/relationships/hyperlink" Target="consultantplus://offline/ref=DA51F09FEE348562FF11B344FE8EAAFAD49640CC1C3DE984633707387B3853956B46081404a9p9N" TargetMode="External"/><Relationship Id="rId45" Type="http://schemas.openxmlformats.org/officeDocument/2006/relationships/hyperlink" Target="consultantplus://offline/ref=DA51F09FEE348562FF11B344FE8EAAFAD4964ECB1D31E984633707387Ba3p8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F0643EEABD2945D1BCE1145G842J" TargetMode="External"/><Relationship Id="rId23" Type="http://schemas.openxmlformats.org/officeDocument/2006/relationships/hyperlink" Target="consultantplus://offline/ref=DA51F09FEE348562FF11B344FE8EAAFAD49640CC1C3DE984633707387B3853956B4608140Ba9p7N" TargetMode="External"/><Relationship Id="rId28" Type="http://schemas.openxmlformats.org/officeDocument/2006/relationships/hyperlink" Target="consultantplus://offline/ref=DA51F09FEE348562FF11B344FE8EAAFAD49640CC1C3DE984633707387B3853956B4608140Ba9p6N" TargetMode="External"/><Relationship Id="rId36" Type="http://schemas.openxmlformats.org/officeDocument/2006/relationships/hyperlink" Target="consultantplus://offline/ref=DA51F09FEE348562FF11B344FE8EAAFAD49640CC1C3DE984633707387B3853956B46081404a9p5N" TargetMode="External"/><Relationship Id="rId49" Type="http://schemas.openxmlformats.org/officeDocument/2006/relationships/theme" Target="theme/theme1.xml"/><Relationship Id="rId10" Type="http://schemas.openxmlformats.org/officeDocument/2006/relationships/hyperlink" Target="consultantplus://offline/ref=A2E8CB93A25CB1BC0CFF575D26095D7DDC800D41E2A1D2945D1BCE1145823A906857784E7FGE44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4a9p1N" TargetMode="External"/><Relationship Id="rId44" Type="http://schemas.openxmlformats.org/officeDocument/2006/relationships/hyperlink" Target="consultantplus://offline/ref=DA51F09FEE348562FF11B344FE8EAAFAD4994AC71F34E984633707387Ba3p8N" TargetMode="External"/><Relationship Id="rId4" Type="http://schemas.openxmlformats.org/officeDocument/2006/relationships/settings" Target="settings.xml"/><Relationship Id="rId9" Type="http://schemas.openxmlformats.org/officeDocument/2006/relationships/hyperlink" Target="consultantplus://offline/ref=A2E8CB93A25CB1BC0CFF575D26095D7DDC800D41E2A1D2945D1BCE1145823A906857784E7BGE45J"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DA51F09FEE348562FF11B344FE8EAAFAD49640CC1C3DE984633707387B3853956B4608140Aa9p6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8N" TargetMode="External"/><Relationship Id="rId35" Type="http://schemas.openxmlformats.org/officeDocument/2006/relationships/hyperlink" Target="consultantplus://offline/ref=DA51F09FEE348562FF11B344FE8EAAFAD49640CC1C3DE984633707387B3853956B46081404a9p2N" TargetMode="External"/><Relationship Id="rId43" Type="http://schemas.openxmlformats.org/officeDocument/2006/relationships/hyperlink" Target="consultantplus://offline/ref=DA51F09FEE348562FF11B344FE8EAAFAD4964ECB1D31E984633707387Ba3p8N" TargetMode="External"/><Relationship Id="rId48" Type="http://schemas.openxmlformats.org/officeDocument/2006/relationships/fontTable" Target="fontTable.xml"/><Relationship Id="rId8" Type="http://schemas.openxmlformats.org/officeDocument/2006/relationships/hyperlink" Target="consultantplus://offline/ref=A2E8CB93A25CB1BC0CFF575D26095D7DDC800D41E2A1D2945D1BCE1145823A90685778497EEEG04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3359B-CE95-431A-A953-F2C10FF1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4817</TotalTime>
  <Pages>31</Pages>
  <Words>16412</Words>
  <Characters>93550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100</cp:revision>
  <cp:lastPrinted>2024-12-16T07:50:00Z</cp:lastPrinted>
  <dcterms:created xsi:type="dcterms:W3CDTF">2024-06-06T07:37:00Z</dcterms:created>
  <dcterms:modified xsi:type="dcterms:W3CDTF">2025-01-11T13:36:00Z</dcterms:modified>
</cp:coreProperties>
</file>