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2787C" w:rsidTr="00D2787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2787C" w:rsidRDefault="00D2787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2787C" w:rsidRDefault="00D2787C" w:rsidP="00D2787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«21» октября 2019 года № 16-р "Об утверждении основных направлений бюджетной и налоговой политики Косоржанского сельсовета Щигровского района Курской области на 2020 год и на плановый период 2021 и 2022 годов"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октября  2019 года              № 16-р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основных направлений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и налоговой политики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Курской области на 2020 год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плановый период 2021 и 2022 годов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со статьей 172 Бюджетного кодекса Российской Федерации, Положением о бюджетном процессе в муниципальном образовании «Косоржанский сельсовет» Щигровского района Курской области: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1.Утвердить прилагаемые: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Основные направления бюджетной и налоговой  политики Косоржанского сельсовета Щигровского района Курской области на 2020 год и на плановый период 2021 и 2022 годов (далее - Основные направления бюджетной  и налоговой политики).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исполнением настоящего распоряжения оставляю за собой.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4.Настоящее  распоряжение вступает в силу со дня его подписания.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                                                 А.П.Иголкина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Утверждены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распоряжением Администрации Косоржанского сельсовета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21.10.2019г  № 16-р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ОСНОВНЫЕ НАПРАВЛЕНИЯ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бюджетной и налоговой политики Косоржанского сельсовета Щигровского района Курской области на 2020 год и на плановый период 2021 и 2022 годов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Основные направления бюджетной и налоговой политики Косоржанского сельсовета Щигровского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 </w:t>
      </w:r>
      <w:hyperlink r:id="rId6" w:history="1">
        <w:r>
          <w:rPr>
            <w:rStyle w:val="a8"/>
            <w:color w:val="33A6E3"/>
            <w:sz w:val="18"/>
            <w:szCs w:val="18"/>
          </w:rPr>
          <w:t>Указом</w:t>
        </w:r>
      </w:hyperlink>
      <w:r>
        <w:rPr>
          <w:rFonts w:ascii="Tahoma" w:hAnsi="Tahoma" w:cs="Tahoma"/>
          <w:color w:val="000000"/>
          <w:sz w:val="18"/>
          <w:szCs w:val="18"/>
        </w:rPr>
        <w:t> Президента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Российской Федерации от 7 мая 2018 года № 204 «О национальных целях и стратегических задачах развития Российской Федерации на период до 2024 года», Посланием Президента Российской Федерации Федеральному Собранию от 20 февраля 2019 года, распоряжением  Правительства Российской Федерации от 13 февраля 2019 года № 207-р «Об утверждении  Стратегии пространственного развития Российской Федерации на период до  2025 года», Планом  оздоровления  муниципальных финансов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Щигровскому району Курской области,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утвержденном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распоряжением Администрации Щигровского района Курской области от 04.04.2019 года № 49 .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Основные задачи бюджетной политики Косоржанского сельсовета Щигровского района Курской области на 2020 год и на плановый период 2021 и 2022 годов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проекта  бюджета муниципального образования «Косоржанский сельсовет» на 2020 год и на плановый период 2021 и 2022 годов и дальнейшее повышение эффективности использования бюджетных средств.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Основными задачами бюджетной политики Косоржанского сельсовета Щигровского района Курской области на  2020 год и на плановый период 2021 и 2022 годов будут: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внедрение  и совершенствование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системы ведения реестров расходных обязательств  муниципальных образований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«Косоржанский сельсовет» на основе муниципальных программ и достижение  поставленных целей, для реализации которых имеются необходимые ресурсы;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ямой зависимости от достижения установленных конкретных  результатов;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стратегическая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приоритизация расходов бюджета на ключевых социальнэкономических направления Косоржанский сельсовет Щигровского района Курской области, в том числе созданий условий для обеспечения исполнения Указа Президента Российской Федерации от 7 мая 2018 года № 204;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по Косоржанскому сельсовету и оптимизации расходов;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распорядитлем и  всеми получателями бюджетных средств;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совершенствование государственной социальной поддержки граждан на основе применения принципа нуждаемости и адресности;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эффективное управление государственным долгом Косоржанского сельсовета Щигровского района Курской области, направленное на сокращение стоимости облуживания муниципального долга путем обеспечения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приемлемых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экономически обоснованных объема и структуры муниципального  долга Косоржанского сельсовета Щигровского района Курской области;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«Косоржанский сельсовет»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«Косоржанский сельсовет»;</w:t>
      </w:r>
      <w:proofErr w:type="gramEnd"/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проектных принципов планирования;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прозрачности бюджета путем размещения в информационно-телекоммуникационной сети «Интернет» основных положений бюджета муниципального образования «Косоржанский сельсовет» в формате «Бюджет для граждан», стимулирование интереса населения Косоржанского сельсовета к финансовым вопросам;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прозначности информации об управлении общественными финансами, обеспечение вовлечения граждан в процедуру обсуждения и принятия конкретных бюджетных решений, общественного контроля их эффективности и результативности.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Основные задачи налоговой политики муниципального образования «Косоржанский сельсовет»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7"/>
          <w:rFonts w:ascii="Tahoma" w:hAnsi="Tahoma" w:cs="Tahoma"/>
          <w:color w:val="000000"/>
          <w:sz w:val="18"/>
          <w:szCs w:val="18"/>
        </w:rPr>
        <w:t>на 2020 год и на плановый период 2021 и 2022 годов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Основным приоритетом налоговой политики на 2020 год и на плановый период 2021 и 2022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Главным стратегическим ориентиром налоговой политики будет являться развитие и укрепление налогового потенциала муниципального образования «Косоржанский сельсовет», стабильность и предсказуемость  налогового законо</w:t>
      </w:r>
      <w:r>
        <w:rPr>
          <w:rFonts w:ascii="Tahoma" w:hAnsi="Tahoma" w:cs="Tahoma"/>
          <w:color w:val="000000"/>
          <w:sz w:val="18"/>
          <w:szCs w:val="18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Основными направлениями налоговой политики будут: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мобилизация резервов доходной базы  бюджета поселения,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 в реализации высокоэффективных инвестиционных и инновационных проектов, дальнейшее применение мер налогового стимулирования инвестиций в целях обеспече</w:t>
      </w:r>
      <w:r>
        <w:rPr>
          <w:rFonts w:ascii="Tahoma" w:hAnsi="Tahoma" w:cs="Tahoma"/>
          <w:color w:val="000000"/>
          <w:sz w:val="18"/>
          <w:szCs w:val="18"/>
        </w:rPr>
        <w:softHyphen/>
        <w:t>ния привлекательности экономики села  для инвесторов, а также на обеспечение роста доходов консолидированного бюджета поселения за счёт повышения эффективности администрирования действующих налоговых платежей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сборов;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мероприятий по повышению эффективности управления  муниципальной собственностью поселения;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ми методики оценки их эффективности;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дальнейшее повышение эффективности налогового администрирования и взаимодействия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утверждённых годовых назначений по доходам  бюджета муниципального образования «Косоржанский сельсовет» Щигровского района Курской области.</w:t>
      </w:r>
    </w:p>
    <w:p w:rsidR="00D2787C" w:rsidRDefault="00D2787C" w:rsidP="00D2787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D2787C" w:rsidRDefault="009A7808" w:rsidP="00D2787C">
      <w:pPr>
        <w:rPr>
          <w:szCs w:val="28"/>
        </w:rPr>
      </w:pPr>
    </w:p>
    <w:sectPr w:rsidR="009A7808" w:rsidRPr="00D2787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9E42F09B863E38EBCE8F4CCF5694EBE247709AFE9E2B0AD88EAF1550h2J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28D0-D219-48DC-B85B-67DE0CB5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4677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57</cp:revision>
  <cp:lastPrinted>2024-12-16T07:50:00Z</cp:lastPrinted>
  <dcterms:created xsi:type="dcterms:W3CDTF">2024-06-06T07:37:00Z</dcterms:created>
  <dcterms:modified xsi:type="dcterms:W3CDTF">2025-01-11T11:16:00Z</dcterms:modified>
</cp:coreProperties>
</file>