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B42" w:rsidRPr="00B40B42" w:rsidRDefault="00B40B42" w:rsidP="00B40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B40B42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0C626CF5" wp14:editId="36FAAF66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B42" w:rsidRPr="00BA4923" w:rsidRDefault="00B40B42" w:rsidP="00B40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BA4923">
        <w:rPr>
          <w:rFonts w:ascii="Times New Roman" w:eastAsia="Times New Roman" w:hAnsi="Times New Roman" w:cs="Times New Roman"/>
          <w:b/>
          <w:sz w:val="44"/>
          <w:szCs w:val="44"/>
        </w:rPr>
        <w:t>АДМИНИСТРАЦИЯ</w:t>
      </w:r>
    </w:p>
    <w:p w:rsidR="00B40B42" w:rsidRPr="00BA4923" w:rsidRDefault="00751AE9" w:rsidP="00B40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A4923">
        <w:rPr>
          <w:rFonts w:ascii="Times New Roman" w:eastAsia="Times New Roman" w:hAnsi="Times New Roman" w:cs="Times New Roman"/>
          <w:b/>
          <w:sz w:val="44"/>
          <w:szCs w:val="44"/>
        </w:rPr>
        <w:t>КОСОРЖАН</w:t>
      </w:r>
      <w:r w:rsidR="00B40B42" w:rsidRPr="00BA4923">
        <w:rPr>
          <w:rFonts w:ascii="Times New Roman" w:eastAsia="Times New Roman" w:hAnsi="Times New Roman" w:cs="Times New Roman"/>
          <w:b/>
          <w:sz w:val="44"/>
          <w:szCs w:val="44"/>
        </w:rPr>
        <w:t>СКОГО СЕЛЬСОВЕТА</w:t>
      </w:r>
    </w:p>
    <w:p w:rsidR="00BA4923" w:rsidRPr="00BA4923" w:rsidRDefault="00B40B42" w:rsidP="00B40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A4923">
        <w:rPr>
          <w:rFonts w:ascii="Times New Roman" w:eastAsia="Times New Roman" w:hAnsi="Times New Roman" w:cs="Times New Roman"/>
          <w:sz w:val="44"/>
          <w:szCs w:val="44"/>
        </w:rPr>
        <w:t>ЩИГРОВСКОГО РАЙОНА КУРСКОЙ</w:t>
      </w:r>
    </w:p>
    <w:p w:rsidR="00B40B42" w:rsidRPr="00BA4923" w:rsidRDefault="00B40B42" w:rsidP="00B40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A4923">
        <w:rPr>
          <w:rFonts w:ascii="Times New Roman" w:eastAsia="Times New Roman" w:hAnsi="Times New Roman" w:cs="Times New Roman"/>
          <w:sz w:val="44"/>
          <w:szCs w:val="44"/>
        </w:rPr>
        <w:t xml:space="preserve"> ОБЛАСТИ</w:t>
      </w:r>
    </w:p>
    <w:p w:rsidR="00BA4923" w:rsidRPr="00BA4923" w:rsidRDefault="00BA4923" w:rsidP="00B40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B40B42" w:rsidRPr="00BA4923" w:rsidRDefault="00B40B42" w:rsidP="00B40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A4923">
        <w:rPr>
          <w:rFonts w:ascii="Times New Roman" w:eastAsia="Times New Roman" w:hAnsi="Times New Roman" w:cs="Times New Roman"/>
          <w:b/>
          <w:sz w:val="44"/>
          <w:szCs w:val="44"/>
        </w:rPr>
        <w:t>П О С Т А Н О В Л Е Н И Е</w:t>
      </w:r>
    </w:p>
    <w:p w:rsidR="00B40B42" w:rsidRPr="00B40B42" w:rsidRDefault="00B40B42" w:rsidP="00B40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A4923" w:rsidRDefault="00BA4923" w:rsidP="00BA4923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«10» октября 2017г.     </w:t>
      </w:r>
      <w:r>
        <w:rPr>
          <w:rFonts w:ascii="Times New Roman" w:hAnsi="Times New Roman"/>
          <w:sz w:val="28"/>
          <w:szCs w:val="28"/>
        </w:rPr>
        <w:t xml:space="preserve">                            №103</w:t>
      </w:r>
    </w:p>
    <w:p w:rsidR="00374647" w:rsidRPr="00B40B42" w:rsidRDefault="00374647" w:rsidP="00B40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4647" w:rsidRPr="00B40B42" w:rsidRDefault="00374647" w:rsidP="0037464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40B4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 создании сил гражданской обороны</w:t>
      </w:r>
    </w:p>
    <w:p w:rsidR="00374647" w:rsidRPr="00B40B42" w:rsidRDefault="00374647" w:rsidP="0037464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40B4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 поддержании их в готовности к действиям в</w:t>
      </w:r>
    </w:p>
    <w:p w:rsidR="00374647" w:rsidRPr="00B40B42" w:rsidRDefault="00751AE9" w:rsidP="00B40B42">
      <w:pPr>
        <w:rPr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Косоржан</w:t>
      </w:r>
      <w:r w:rsidR="00B40B42" w:rsidRPr="00B40B4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ском</w:t>
      </w:r>
      <w:proofErr w:type="spellEnd"/>
      <w:r w:rsidR="00B40B42" w:rsidRPr="00B40B4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сельсовете </w:t>
      </w:r>
      <w:proofErr w:type="spellStart"/>
      <w:r w:rsidR="00B40B42" w:rsidRPr="00B40B4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Щигровского</w:t>
      </w:r>
      <w:proofErr w:type="spellEnd"/>
      <w:r w:rsidR="00B40B42" w:rsidRPr="00B40B4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района </w:t>
      </w:r>
    </w:p>
    <w:p w:rsidR="00374647" w:rsidRPr="00B40B42" w:rsidRDefault="00374647" w:rsidP="00374647">
      <w:pPr>
        <w:jc w:val="both"/>
        <w:rPr>
          <w:rFonts w:ascii="Times New Roman" w:hAnsi="Times New Roman" w:cs="Times New Roman"/>
          <w:sz w:val="28"/>
          <w:szCs w:val="28"/>
        </w:rPr>
      </w:pPr>
      <w:r w:rsidRPr="00B40B42">
        <w:rPr>
          <w:b/>
          <w:sz w:val="28"/>
          <w:szCs w:val="28"/>
        </w:rPr>
        <w:tab/>
      </w:r>
      <w:r w:rsidRPr="00B40B4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12.02.1998 № 28-ФЗ «О гражданской обороне» пункт 1 статьи 3 и пункт 2 статьи 8 (в редакции Федерального </w:t>
      </w:r>
      <w:proofErr w:type="gramStart"/>
      <w:r w:rsidRPr="00B40B42">
        <w:rPr>
          <w:rFonts w:ascii="Times New Roman" w:hAnsi="Times New Roman" w:cs="Times New Roman"/>
          <w:sz w:val="28"/>
          <w:szCs w:val="28"/>
        </w:rPr>
        <w:t>закона  от</w:t>
      </w:r>
      <w:proofErr w:type="gramEnd"/>
      <w:r w:rsidRPr="00B40B42">
        <w:rPr>
          <w:rFonts w:ascii="Times New Roman" w:hAnsi="Times New Roman" w:cs="Times New Roman"/>
          <w:sz w:val="28"/>
          <w:szCs w:val="28"/>
        </w:rPr>
        <w:t xml:space="preserve"> 28.12.2013 № 404-ФЗ») и  в целях поддержания сил и органов управления гражданской обороны на территории </w:t>
      </w:r>
      <w:r w:rsidR="00B40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1AE9">
        <w:rPr>
          <w:rFonts w:ascii="Times New Roman" w:hAnsi="Times New Roman" w:cs="Times New Roman"/>
          <w:sz w:val="28"/>
          <w:szCs w:val="28"/>
        </w:rPr>
        <w:t>Косоржан</w:t>
      </w:r>
      <w:r w:rsidR="00B40B4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40B4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40B42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B40B4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40B42">
        <w:rPr>
          <w:rFonts w:ascii="Times New Roman" w:hAnsi="Times New Roman" w:cs="Times New Roman"/>
          <w:sz w:val="28"/>
          <w:szCs w:val="28"/>
        </w:rPr>
        <w:t xml:space="preserve"> в готовности</w:t>
      </w:r>
      <w:r w:rsidR="00B40B42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="00751AE9">
        <w:rPr>
          <w:rFonts w:ascii="Times New Roman" w:hAnsi="Times New Roman" w:cs="Times New Roman"/>
          <w:sz w:val="28"/>
          <w:szCs w:val="28"/>
        </w:rPr>
        <w:t>Косоржан</w:t>
      </w:r>
      <w:r w:rsidR="00B40B4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40B4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40B42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B40B42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74647" w:rsidRPr="00B40B42" w:rsidRDefault="00B40B42" w:rsidP="00374647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647" w:rsidRPr="00B40B42" w:rsidRDefault="00374647" w:rsidP="00374647">
      <w:pPr>
        <w:pStyle w:val="2"/>
        <w:suppressAutoHyphens/>
        <w:spacing w:line="240" w:lineRule="auto"/>
        <w:jc w:val="both"/>
        <w:rPr>
          <w:sz w:val="28"/>
          <w:szCs w:val="28"/>
        </w:rPr>
      </w:pPr>
      <w:r w:rsidRPr="00B40B42">
        <w:rPr>
          <w:sz w:val="28"/>
          <w:szCs w:val="28"/>
        </w:rPr>
        <w:tab/>
        <w:t>1. Утвердить Положение о создании сил гражданской обороны и поддержании их в готовности к действиям (Приложение  1).</w:t>
      </w:r>
    </w:p>
    <w:p w:rsidR="00374647" w:rsidRPr="00B40B42" w:rsidRDefault="00374647" w:rsidP="00374647">
      <w:pPr>
        <w:pStyle w:val="2"/>
        <w:suppressAutoHyphens/>
        <w:spacing w:line="240" w:lineRule="auto"/>
        <w:ind w:firstLine="720"/>
        <w:jc w:val="both"/>
        <w:rPr>
          <w:sz w:val="28"/>
          <w:szCs w:val="28"/>
        </w:rPr>
      </w:pPr>
      <w:r w:rsidRPr="00B40B42">
        <w:rPr>
          <w:sz w:val="28"/>
          <w:szCs w:val="28"/>
        </w:rPr>
        <w:t xml:space="preserve">2. Главе </w:t>
      </w:r>
      <w:proofErr w:type="gramStart"/>
      <w:r w:rsidRPr="00B40B42">
        <w:rPr>
          <w:sz w:val="28"/>
          <w:szCs w:val="28"/>
        </w:rPr>
        <w:t xml:space="preserve">администрации </w:t>
      </w:r>
      <w:r w:rsidR="00B40B42">
        <w:rPr>
          <w:sz w:val="28"/>
          <w:szCs w:val="28"/>
        </w:rPr>
        <w:t xml:space="preserve"> </w:t>
      </w:r>
      <w:proofErr w:type="spellStart"/>
      <w:r w:rsidR="00751AE9">
        <w:rPr>
          <w:sz w:val="28"/>
          <w:szCs w:val="28"/>
        </w:rPr>
        <w:t>Косоржан</w:t>
      </w:r>
      <w:r w:rsidR="00B40B42">
        <w:rPr>
          <w:sz w:val="28"/>
          <w:szCs w:val="28"/>
        </w:rPr>
        <w:t>ского</w:t>
      </w:r>
      <w:proofErr w:type="spellEnd"/>
      <w:proofErr w:type="gramEnd"/>
      <w:r w:rsidRPr="00B40B42">
        <w:rPr>
          <w:sz w:val="28"/>
          <w:szCs w:val="28"/>
        </w:rPr>
        <w:t xml:space="preserve"> сельсовета обеспечить  создание  сил гражданской обороны и  поддержание их в готовности к действиям по предназначению.</w:t>
      </w:r>
    </w:p>
    <w:p w:rsidR="00B40B42" w:rsidRDefault="00374647" w:rsidP="00374647">
      <w:pPr>
        <w:pStyle w:val="a3"/>
        <w:suppressAutoHyphens/>
        <w:rPr>
          <w:sz w:val="28"/>
          <w:szCs w:val="28"/>
        </w:rPr>
      </w:pPr>
      <w:r w:rsidRPr="00B40B42">
        <w:rPr>
          <w:b/>
          <w:sz w:val="28"/>
          <w:szCs w:val="28"/>
        </w:rPr>
        <w:tab/>
      </w:r>
      <w:r w:rsidRPr="00B40B42">
        <w:rPr>
          <w:sz w:val="28"/>
          <w:szCs w:val="28"/>
        </w:rPr>
        <w:t xml:space="preserve">3.  Постановление вступает в </w:t>
      </w:r>
      <w:r w:rsidR="00B40B42">
        <w:rPr>
          <w:sz w:val="28"/>
          <w:szCs w:val="28"/>
        </w:rPr>
        <w:t>силу со дня его обнародования</w:t>
      </w:r>
    </w:p>
    <w:p w:rsidR="00B40B42" w:rsidRDefault="00B40B42" w:rsidP="00BA4923">
      <w:pPr>
        <w:pStyle w:val="a3"/>
        <w:suppressAutoHyphens/>
        <w:spacing w:after="0"/>
        <w:rPr>
          <w:sz w:val="28"/>
          <w:szCs w:val="28"/>
        </w:rPr>
      </w:pPr>
    </w:p>
    <w:p w:rsidR="00BA4923" w:rsidRDefault="00B40B42" w:rsidP="00BA4923">
      <w:pPr>
        <w:pStyle w:val="a3"/>
        <w:suppressAutoHyphens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BA4923" w:rsidRDefault="00751AE9" w:rsidP="00BA4923">
      <w:pPr>
        <w:pStyle w:val="a3"/>
        <w:suppressAutoHyphens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Косоржан</w:t>
      </w:r>
      <w:r w:rsidR="00B40B42">
        <w:rPr>
          <w:sz w:val="28"/>
          <w:szCs w:val="28"/>
        </w:rPr>
        <w:t>ского</w:t>
      </w:r>
      <w:proofErr w:type="spellEnd"/>
      <w:r w:rsidR="00B40B42">
        <w:rPr>
          <w:sz w:val="28"/>
          <w:szCs w:val="28"/>
        </w:rPr>
        <w:t xml:space="preserve"> сельсовета</w:t>
      </w:r>
    </w:p>
    <w:p w:rsidR="00374647" w:rsidRPr="00B40B42" w:rsidRDefault="00BA4923" w:rsidP="00BA4923">
      <w:pPr>
        <w:pStyle w:val="a3"/>
        <w:suppressAutoHyphens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                                     </w:t>
      </w:r>
      <w:r w:rsidR="00B40B42">
        <w:rPr>
          <w:sz w:val="28"/>
          <w:szCs w:val="28"/>
        </w:rPr>
        <w:t xml:space="preserve">                                 </w:t>
      </w:r>
      <w:proofErr w:type="spellStart"/>
      <w:r w:rsidR="00751AE9">
        <w:rPr>
          <w:sz w:val="28"/>
          <w:szCs w:val="28"/>
        </w:rPr>
        <w:t>А.П.Иголкина</w:t>
      </w:r>
      <w:proofErr w:type="spellEnd"/>
      <w:r w:rsidR="00751AE9">
        <w:rPr>
          <w:sz w:val="28"/>
          <w:szCs w:val="28"/>
        </w:rPr>
        <w:t>.</w:t>
      </w:r>
    </w:p>
    <w:p w:rsidR="00374647" w:rsidRPr="00B40B42" w:rsidRDefault="00374647" w:rsidP="003746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74647" w:rsidRPr="00B40B42" w:rsidRDefault="00374647" w:rsidP="003746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51AE9" w:rsidRDefault="00751AE9" w:rsidP="00BA4923">
      <w:pPr>
        <w:rPr>
          <w:rFonts w:ascii="Times New Roman" w:hAnsi="Times New Roman" w:cs="Times New Roman"/>
          <w:sz w:val="28"/>
          <w:szCs w:val="28"/>
        </w:rPr>
      </w:pPr>
    </w:p>
    <w:p w:rsidR="00BA4923" w:rsidRPr="00BA4923" w:rsidRDefault="00BA4923" w:rsidP="00BA4923">
      <w:pPr>
        <w:rPr>
          <w:rFonts w:ascii="Times New Roman" w:hAnsi="Times New Roman" w:cs="Times New Roman"/>
          <w:sz w:val="28"/>
          <w:szCs w:val="28"/>
        </w:rPr>
      </w:pPr>
    </w:p>
    <w:p w:rsidR="00374647" w:rsidRPr="00751AE9" w:rsidRDefault="00B40B42" w:rsidP="00B40B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40B42" w:rsidRPr="00751AE9" w:rsidRDefault="00B40B42" w:rsidP="00B40B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Pr="00751AE9">
        <w:rPr>
          <w:rFonts w:ascii="Times New Roman" w:hAnsi="Times New Roman" w:cs="Times New Roman"/>
          <w:sz w:val="24"/>
          <w:szCs w:val="24"/>
        </w:rPr>
        <w:t>постановлению  администрации</w:t>
      </w:r>
      <w:proofErr w:type="gramEnd"/>
    </w:p>
    <w:p w:rsidR="00B40B42" w:rsidRPr="00751AE9" w:rsidRDefault="00751AE9" w:rsidP="00B40B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51AE9">
        <w:rPr>
          <w:rFonts w:ascii="Times New Roman" w:hAnsi="Times New Roman" w:cs="Times New Roman"/>
          <w:sz w:val="24"/>
          <w:szCs w:val="24"/>
        </w:rPr>
        <w:t>Косоржан</w:t>
      </w:r>
      <w:r w:rsidR="00B40B42" w:rsidRPr="00751AE9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B40B42" w:rsidRPr="00751AE9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B40B42" w:rsidRDefault="00B40B42" w:rsidP="00B40B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51AE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751AE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A4923" w:rsidRPr="00751AE9" w:rsidRDefault="00BA4923" w:rsidP="00B40B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10.10.2017г. №103</w:t>
      </w:r>
    </w:p>
    <w:p w:rsidR="00B40B42" w:rsidRPr="00751AE9" w:rsidRDefault="00687B4C" w:rsidP="00B40B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647" w:rsidRPr="00BA4923" w:rsidRDefault="00B40B42" w:rsidP="00B40B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49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BA492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105CA" w:rsidRPr="00BA4923" w:rsidRDefault="00374647" w:rsidP="001105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23">
        <w:rPr>
          <w:rFonts w:ascii="Times New Roman" w:hAnsi="Times New Roman" w:cs="Times New Roman"/>
          <w:b/>
          <w:sz w:val="28"/>
          <w:szCs w:val="28"/>
        </w:rPr>
        <w:t xml:space="preserve">о создании </w:t>
      </w:r>
      <w:proofErr w:type="gramStart"/>
      <w:r w:rsidRPr="00BA4923">
        <w:rPr>
          <w:rFonts w:ascii="Times New Roman" w:hAnsi="Times New Roman" w:cs="Times New Roman"/>
          <w:b/>
          <w:sz w:val="28"/>
          <w:szCs w:val="28"/>
        </w:rPr>
        <w:t>сил  гражданской</w:t>
      </w:r>
      <w:proofErr w:type="gramEnd"/>
      <w:r w:rsidRPr="00BA4923">
        <w:rPr>
          <w:rFonts w:ascii="Times New Roman" w:hAnsi="Times New Roman" w:cs="Times New Roman"/>
          <w:b/>
          <w:sz w:val="28"/>
          <w:szCs w:val="28"/>
        </w:rPr>
        <w:t xml:space="preserve"> обороны и поддержании их в готовности  к действиям</w:t>
      </w:r>
      <w:r w:rsidR="001105CA" w:rsidRPr="00BA4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92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40B42" w:rsidRPr="00BA4923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proofErr w:type="spellStart"/>
      <w:r w:rsidR="00751AE9" w:rsidRPr="00BA4923">
        <w:rPr>
          <w:rFonts w:ascii="Times New Roman" w:hAnsi="Times New Roman" w:cs="Times New Roman"/>
          <w:b/>
          <w:sz w:val="28"/>
          <w:szCs w:val="28"/>
        </w:rPr>
        <w:t>Косоржан</w:t>
      </w:r>
      <w:r w:rsidR="00B40B42" w:rsidRPr="00BA4923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B40B42" w:rsidRPr="00BA4923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1105CA" w:rsidRPr="00BA49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4647" w:rsidRDefault="00B40B42" w:rsidP="00BA49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A4923">
        <w:rPr>
          <w:rFonts w:ascii="Times New Roman" w:hAnsi="Times New Roman" w:cs="Times New Roman"/>
          <w:b/>
          <w:sz w:val="28"/>
          <w:szCs w:val="28"/>
        </w:rPr>
        <w:t>Щигровского</w:t>
      </w:r>
      <w:proofErr w:type="spellEnd"/>
      <w:r w:rsidRPr="00BA492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A4923" w:rsidRPr="00BA4923" w:rsidRDefault="00BA4923" w:rsidP="00BA492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647" w:rsidRPr="00751AE9" w:rsidRDefault="00374647" w:rsidP="00374647">
      <w:pPr>
        <w:pStyle w:val="2"/>
        <w:suppressAutoHyphens/>
        <w:spacing w:line="240" w:lineRule="auto"/>
        <w:jc w:val="center"/>
        <w:rPr>
          <w:b/>
        </w:rPr>
      </w:pPr>
      <w:r w:rsidRPr="00751AE9">
        <w:rPr>
          <w:b/>
        </w:rPr>
        <w:t>1. Общие положения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порядок осуществления мероприятий, направленных на создание сил гражданской обороны и поддержании их в готовности к действиям в муниципальном </w:t>
      </w:r>
      <w:proofErr w:type="gramStart"/>
      <w:r w:rsidRPr="00751AE9">
        <w:rPr>
          <w:rFonts w:ascii="Times New Roman" w:hAnsi="Times New Roman" w:cs="Times New Roman"/>
          <w:sz w:val="24"/>
          <w:szCs w:val="24"/>
        </w:rPr>
        <w:t xml:space="preserve">образовании </w:t>
      </w:r>
      <w:r w:rsidR="00B40B42" w:rsidRPr="00751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1AE9" w:rsidRPr="00751AE9">
        <w:rPr>
          <w:rFonts w:ascii="Times New Roman" w:hAnsi="Times New Roman" w:cs="Times New Roman"/>
          <w:sz w:val="24"/>
          <w:szCs w:val="24"/>
        </w:rPr>
        <w:t>Косоржан</w:t>
      </w:r>
      <w:r w:rsidR="00B40B42" w:rsidRPr="00751AE9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proofErr w:type="gramEnd"/>
      <w:r w:rsidR="00B40B42" w:rsidRPr="00751AE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B40B42" w:rsidRPr="00751AE9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B40B42" w:rsidRPr="00751AE9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1.1. Организационную основу гражданской обороны составляют органы управления, силы и средства органов местного самоуправления и организаций, в компетенцию которых входят вопросы защиты населения, материальных и культурных ценностей от опасностей, возникающих при ведении военных действий или вследствие этих действий.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1.2. Силами гражданской обороны, предназначенными для выполнения задач гражданской обороны, являются нештатные формирования по обеспечению выполнения мероприятий по гражданской обороне – формирования, создаваемые организациями из </w:t>
      </w:r>
      <w:proofErr w:type="gramStart"/>
      <w:r w:rsidRPr="00751AE9">
        <w:rPr>
          <w:rFonts w:ascii="Times New Roman" w:hAnsi="Times New Roman" w:cs="Times New Roman"/>
          <w:sz w:val="24"/>
          <w:szCs w:val="24"/>
        </w:rPr>
        <w:t>числа  своих</w:t>
      </w:r>
      <w:proofErr w:type="gramEnd"/>
      <w:r w:rsidRPr="00751AE9">
        <w:rPr>
          <w:rFonts w:ascii="Times New Roman" w:hAnsi="Times New Roman" w:cs="Times New Roman"/>
          <w:sz w:val="24"/>
          <w:szCs w:val="24"/>
        </w:rPr>
        <w:t xml:space="preserve"> работников в </w:t>
      </w:r>
      <w:bookmarkStart w:id="0" w:name="_GoBack"/>
      <w:bookmarkEnd w:id="0"/>
      <w:r w:rsidRPr="00751AE9">
        <w:rPr>
          <w:rFonts w:ascii="Times New Roman" w:hAnsi="Times New Roman" w:cs="Times New Roman"/>
          <w:sz w:val="24"/>
          <w:szCs w:val="24"/>
        </w:rPr>
        <w:t>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 (далее - формирования).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1.3. Поддержание сил гражданской обороны и органов управление в готовности к действиям по предназначению обеспечит: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устойчивое управление гражданской обороной в военное время;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максимально возможное снижение потерь среди населения от средств поражения;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готовность сил и средств гражданской обороны к действиям по ликвидации последствий нападения противника;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организованное и быстрое проведение эвакуации населения, материальных и культурных ценностей;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повышение устойчивости работы организаций района;</w:t>
      </w:r>
    </w:p>
    <w:p w:rsidR="00374647" w:rsidRPr="00BA4923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- снабжение эвакуированного населения по нормам военного времени жильем, защитными сооружениями, водой и другими видами первоочередного жизнеобеспечения в безопасных районах загородной зоны. </w:t>
      </w:r>
    </w:p>
    <w:p w:rsidR="00374647" w:rsidRPr="00751AE9" w:rsidRDefault="00374647" w:rsidP="00BA492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b/>
          <w:sz w:val="24"/>
          <w:szCs w:val="24"/>
        </w:rPr>
        <w:t>2. Подготовка сил и органов управление гражданской обороны</w:t>
      </w:r>
      <w:r w:rsidRPr="00751AE9">
        <w:rPr>
          <w:rFonts w:ascii="Times New Roman" w:hAnsi="Times New Roman" w:cs="Times New Roman"/>
          <w:sz w:val="24"/>
          <w:szCs w:val="24"/>
        </w:rPr>
        <w:t>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2.1. Подготовка </w:t>
      </w:r>
      <w:proofErr w:type="gramStart"/>
      <w:r w:rsidRPr="00751AE9">
        <w:rPr>
          <w:rFonts w:ascii="Times New Roman" w:hAnsi="Times New Roman" w:cs="Times New Roman"/>
          <w:sz w:val="24"/>
          <w:szCs w:val="24"/>
        </w:rPr>
        <w:t>сил  проводится</w:t>
      </w:r>
      <w:proofErr w:type="gramEnd"/>
      <w:r w:rsidRPr="00751AE9">
        <w:rPr>
          <w:rFonts w:ascii="Times New Roman" w:hAnsi="Times New Roman" w:cs="Times New Roman"/>
          <w:sz w:val="24"/>
          <w:szCs w:val="24"/>
        </w:rPr>
        <w:t xml:space="preserve"> с учетом развития вооружения, военной техники и средств защиты населения от опасностей, возникающих при ведении военных действий или вследствие этих действий;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в военное время -  в соответствии с утвержденными программами и планами.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2.2. Подготовка гражданской обороны включает: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разработку и реализацию планов гражданской обороны, согласованные с уполномоченным на решение задач в области гражданской обороны;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создание, подготовку и поддержание в состоянии готовности силы и средства гражданской обороны, необходимые для решения вопросов местного значения;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подготовку эвакуационных мероприятий;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подготовку мер, направленных на сохранение объектов, необходимых для устойчивого функционирования экономики и обеспечения жизнедеятельности населения в военное время;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создание группировки сил гражданской обороны;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подготовку системы управления гражданской обороны на военное время.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lastRenderedPageBreak/>
        <w:t>Указанные мероприятия, порядок, объемы, сроки и другие показатели определяются отдельными положениями, руководствами и указаниями.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2.3. Организация и порядок выполнения мероприятий гражданской обороны при </w:t>
      </w:r>
      <w:proofErr w:type="gramStart"/>
      <w:r w:rsidRPr="00751AE9">
        <w:rPr>
          <w:rFonts w:ascii="Times New Roman" w:hAnsi="Times New Roman" w:cs="Times New Roman"/>
          <w:sz w:val="24"/>
          <w:szCs w:val="24"/>
        </w:rPr>
        <w:t>переводе  ее</w:t>
      </w:r>
      <w:proofErr w:type="gramEnd"/>
      <w:r w:rsidRPr="00751AE9">
        <w:rPr>
          <w:rFonts w:ascii="Times New Roman" w:hAnsi="Times New Roman" w:cs="Times New Roman"/>
          <w:sz w:val="24"/>
          <w:szCs w:val="24"/>
        </w:rPr>
        <w:t xml:space="preserve"> в высшие степени готовности и в военное время на всех уровнях определяются планами гражданской обороны и защиты населения, разрабатываемыми соответствующими органами управления ГО.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2.4. Создание и поддержание в готовности материально–технических средств гражданской обороны предполагает: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строительство и содержание в готовности защитных сооружений в соответствии с установленным порядком и нормами инженерно–технических мероприятий ГО;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производство, хранение и освежение средств индивидуальной защиты населения в - порядке, определяемом Правительством РФ;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- создание, хранение и освежение резервного фонда средств жизнеобеспечения для пострадавшего населения, технических средств управления, связи </w:t>
      </w:r>
      <w:proofErr w:type="gramStart"/>
      <w:r w:rsidRPr="00751AE9">
        <w:rPr>
          <w:rFonts w:ascii="Times New Roman" w:hAnsi="Times New Roman" w:cs="Times New Roman"/>
          <w:sz w:val="24"/>
          <w:szCs w:val="24"/>
        </w:rPr>
        <w:t>и  оповещения</w:t>
      </w:r>
      <w:proofErr w:type="gramEnd"/>
      <w:r w:rsidRPr="00751AE9">
        <w:rPr>
          <w:rFonts w:ascii="Times New Roman" w:hAnsi="Times New Roman" w:cs="Times New Roman"/>
          <w:sz w:val="24"/>
          <w:szCs w:val="24"/>
        </w:rPr>
        <w:t xml:space="preserve"> в порядке, определяемом Правительством РФ;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накопление и хранение резерва специальной техники и приборов для сил ГО;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создание, совершенствование и поддержание в готовности систем централизованного оповещения населения.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2.5. Подготовка эвакуационных мероприятий включает: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разработку планов эвакуации (приема) населения, материальных и культурных ценностей, создание и подготовку необходимых эвакуационных органов;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подготовку районов для размещения эвакуированного населения и его жизнеобеспечения, хранения материальных и культурных ценностей.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2.6. Перечень мер, направленных на сохранение объектов, необходимых для устойчивого функционирования экономики и обеспечения жизнедеятельности населения в военное время включает: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подготовку мероприятий по световой и другим видам маскировки;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проведение инженерно–технических мероприятий по поддержанию устойчивого функционирования и повышения живучести объектов в военное время;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создание запасов сырья и энергоресурсов;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строительство защитных сооружений для укрытия населения.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2.7. В целях подготовки к эффективному проведению аварийно – </w:t>
      </w:r>
      <w:proofErr w:type="gramStart"/>
      <w:r w:rsidRPr="00751AE9">
        <w:rPr>
          <w:rFonts w:ascii="Times New Roman" w:hAnsi="Times New Roman" w:cs="Times New Roman"/>
          <w:sz w:val="24"/>
          <w:szCs w:val="24"/>
        </w:rPr>
        <w:t>спасательных  и</w:t>
      </w:r>
      <w:proofErr w:type="gramEnd"/>
      <w:r w:rsidRPr="00751AE9">
        <w:rPr>
          <w:rFonts w:ascii="Times New Roman" w:hAnsi="Times New Roman" w:cs="Times New Roman"/>
          <w:sz w:val="24"/>
          <w:szCs w:val="24"/>
        </w:rPr>
        <w:t xml:space="preserve"> других неотложных работ в случае возникновения опасностей для населения при ведении военных действий или вследствие этих действий, заблаговременно создается группировка сил ГО, которая включает – формирования и другие силы, привлекаемые по планам взаимодействия.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2.8. Подготовка сил, средств и органов управления ГО, повышение их готовности к решению стоящих перед ними задач осуществляются в ходе проводимых командно – штабных (штабных) учений, штабных тренировок и тактико–специальных учений по программе гражданской обороне.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2.9. Подготовка системы управления ГО предполагает: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создание и поддержание в готовности запасных и подвижных пунктов управления;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создание и поддержание в готовности системы связи ГО;</w:t>
      </w:r>
    </w:p>
    <w:p w:rsidR="00374647" w:rsidRPr="00BA4923" w:rsidRDefault="00374647" w:rsidP="00BA492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разработку необходимой оперативной документации.</w:t>
      </w:r>
    </w:p>
    <w:p w:rsidR="00374647" w:rsidRPr="00751AE9" w:rsidRDefault="00374647" w:rsidP="0037464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AE9">
        <w:rPr>
          <w:rFonts w:ascii="Times New Roman" w:hAnsi="Times New Roman" w:cs="Times New Roman"/>
          <w:b/>
          <w:sz w:val="24"/>
          <w:szCs w:val="24"/>
        </w:rPr>
        <w:t>3. Проверка сил и органов управления ГО.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3.1. Проверка производится руководителями органов местного самоуправления или другими лицами по их поручению – во всех организациях, находящихся в сфере их ведения;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руководителям органо</w:t>
      </w:r>
      <w:r w:rsidR="00B40B42" w:rsidRPr="00751AE9">
        <w:rPr>
          <w:rFonts w:ascii="Times New Roman" w:hAnsi="Times New Roman" w:cs="Times New Roman"/>
          <w:sz w:val="24"/>
          <w:szCs w:val="24"/>
        </w:rPr>
        <w:t>в исполнительной власти Курской</w:t>
      </w:r>
      <w:r w:rsidRPr="00751AE9">
        <w:rPr>
          <w:rFonts w:ascii="Times New Roman" w:hAnsi="Times New Roman" w:cs="Times New Roman"/>
          <w:sz w:val="24"/>
          <w:szCs w:val="24"/>
        </w:rPr>
        <w:t xml:space="preserve"> области и организаций, обеспечивающих выполнение мероприятий гражданской обороны, - в органах местного самоуправления и организациях на территории области.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3.2. Для проверки и оценки состояния готовности органов, осуществляющих управление гражданской обороной, поддержания сил гражданской обороны в готовности к выполнению задач назначается комиссия, состав которой утверждается соответствующим руководителем, разрабатывается программа проверки, в которой определяются: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цели, задачи и основные вопросы (элементы);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сроки, продолжительность и последовательность проведения проверки;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- проверяемые органы исполнительной власти </w:t>
      </w:r>
      <w:r w:rsidR="00B40B42" w:rsidRPr="00751AE9">
        <w:rPr>
          <w:rFonts w:ascii="Times New Roman" w:hAnsi="Times New Roman" w:cs="Times New Roman"/>
          <w:sz w:val="24"/>
          <w:szCs w:val="24"/>
        </w:rPr>
        <w:t>Курской</w:t>
      </w:r>
      <w:r w:rsidRPr="00751AE9">
        <w:rPr>
          <w:rFonts w:ascii="Times New Roman" w:hAnsi="Times New Roman" w:cs="Times New Roman"/>
          <w:sz w:val="24"/>
          <w:szCs w:val="24"/>
        </w:rPr>
        <w:t xml:space="preserve"> области, органы местного самоуправления, организации, органы управления и силы гражданской обороны;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lastRenderedPageBreak/>
        <w:t>- перечень и сроки проведения практических мероприятий в ходе проверки (учения и тренировки, отработка мероприятий с опробованием системы связи и оповещения, выдачей средств индивидуальной защиты, заполнением защитных сооружений ГО и т.д.).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Поддержание сил гражданской обороны в готовности оценивается: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«Готовы к выполнению задач»;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«Ограниченно готовы к выполнению задач»;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«Не готовы к выполнению задач». </w:t>
      </w:r>
    </w:p>
    <w:p w:rsidR="00374647" w:rsidRPr="00751AE9" w:rsidRDefault="00374647" w:rsidP="00B40B4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Готовность органов управления к действиям оценивается: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«Соответствует предъявленным требованиям»;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«Ограниченно соответствует предъявленным требованиям»;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751AE9">
        <w:rPr>
          <w:rFonts w:ascii="Times New Roman" w:hAnsi="Times New Roman" w:cs="Times New Roman"/>
          <w:sz w:val="24"/>
          <w:szCs w:val="24"/>
        </w:rPr>
        <w:t>Не  соответствует</w:t>
      </w:r>
      <w:proofErr w:type="gramEnd"/>
      <w:r w:rsidRPr="00751AE9">
        <w:rPr>
          <w:rFonts w:ascii="Times New Roman" w:hAnsi="Times New Roman" w:cs="Times New Roman"/>
          <w:sz w:val="24"/>
          <w:szCs w:val="24"/>
        </w:rPr>
        <w:t xml:space="preserve"> предъявленным требованиям».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3.3. Поддержание сил и органов управления ГО в готовности к действиям достигается осуществлением в мирное время комплекса мероприятий: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разработкой и принятием нормативно–правовых актов в области ГО;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разработкой и ежегодной корректировкой планов ГО и защиты населения; разраб</w:t>
      </w:r>
      <w:r w:rsidR="001105CA" w:rsidRPr="00751AE9">
        <w:rPr>
          <w:rFonts w:ascii="Times New Roman" w:hAnsi="Times New Roman" w:cs="Times New Roman"/>
          <w:sz w:val="24"/>
          <w:szCs w:val="24"/>
        </w:rPr>
        <w:t xml:space="preserve">откой 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перспективных и годовых планов развития и совершенствования ГО;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накоплением фонда защитных сооружений (страхование убежищ, противорадиационных укрытий) и контролем их содержания и эксплуатации;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строительством и поддержанием в готовности к применению пунктов управления, систем связи и оповещения;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подготовкой к организованному проведению эвакуации (приему и размещению) населения, эвакуации (хранению) материальных и культурных ценностей;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разработкой и осуществлением мероприятий, направленных на повышение устойчивости функционирования объектов экономики;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подготовкой руководящего состава органов управления, организаций обеспечивающих выполнение мероприятий гражданской обороны, формирований и обучением населения по вопросам гражданской обороны;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подготовкой и осуществлением мероприятий по защите сельскохозяйственных животных, растений, продуктов питания, пищевого сырья, фуража и источников водоснабжения;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реализацией мероприятий ГО в соответствии с мобилизационными планами;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разработкой и представлением в установленном порядке проектов планов мероприятий ГО, требующих капитальных вложений и материально–технических средств;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созданием системы разведки обстановки, наблюдения и лабораторного контроля состоянием объектов окружающей среды;</w:t>
      </w:r>
    </w:p>
    <w:p w:rsidR="00374647" w:rsidRPr="00751AE9" w:rsidRDefault="00374647" w:rsidP="0037464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>- организацией пропаганды по вопросам ГО.</w:t>
      </w:r>
    </w:p>
    <w:p w:rsidR="00374647" w:rsidRPr="00751AE9" w:rsidRDefault="00374647" w:rsidP="0037464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AE9">
        <w:rPr>
          <w:rFonts w:ascii="Times New Roman" w:hAnsi="Times New Roman" w:cs="Times New Roman"/>
          <w:b/>
          <w:sz w:val="24"/>
          <w:szCs w:val="24"/>
        </w:rPr>
        <w:t>4. Ответственность должностных лиц.</w:t>
      </w:r>
    </w:p>
    <w:p w:rsidR="00374647" w:rsidRPr="00751AE9" w:rsidRDefault="00374647" w:rsidP="00374647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AE9">
        <w:rPr>
          <w:rFonts w:ascii="Times New Roman" w:hAnsi="Times New Roman" w:cs="Times New Roman"/>
          <w:sz w:val="24"/>
          <w:szCs w:val="24"/>
        </w:rPr>
        <w:t xml:space="preserve">4.1. Ответственность за поддержание сил ГО и органов, осуществляющих управление гражданской обороной в готовности к действиям по предназначению, укомплектованность их личным составом, специальным имуществом и техникой несут руководители органов местного </w:t>
      </w:r>
      <w:proofErr w:type="gramStart"/>
      <w:r w:rsidRPr="00751AE9">
        <w:rPr>
          <w:rFonts w:ascii="Times New Roman" w:hAnsi="Times New Roman" w:cs="Times New Roman"/>
          <w:sz w:val="24"/>
          <w:szCs w:val="24"/>
        </w:rPr>
        <w:t>самоуправления,  руководители</w:t>
      </w:r>
      <w:proofErr w:type="gramEnd"/>
      <w:r w:rsidRPr="00751AE9">
        <w:rPr>
          <w:rFonts w:ascii="Times New Roman" w:hAnsi="Times New Roman" w:cs="Times New Roman"/>
          <w:sz w:val="24"/>
          <w:szCs w:val="24"/>
        </w:rPr>
        <w:t xml:space="preserve"> организаций, на базе которых создаются формирования.</w:t>
      </w: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rPr>
          <w:rFonts w:ascii="Times New Roman" w:hAnsi="Times New Roman" w:cs="Times New Roman"/>
          <w:sz w:val="24"/>
          <w:szCs w:val="24"/>
        </w:rPr>
      </w:pPr>
    </w:p>
    <w:p w:rsidR="00374647" w:rsidRPr="00751AE9" w:rsidRDefault="00374647" w:rsidP="00374647">
      <w:pPr>
        <w:pStyle w:val="1"/>
        <w:rPr>
          <w:sz w:val="24"/>
          <w:szCs w:val="24"/>
        </w:rPr>
      </w:pPr>
    </w:p>
    <w:p w:rsidR="00F27DB8" w:rsidRPr="00751AE9" w:rsidRDefault="00F27DB8">
      <w:pPr>
        <w:rPr>
          <w:rFonts w:ascii="Times New Roman" w:hAnsi="Times New Roman" w:cs="Times New Roman"/>
          <w:sz w:val="24"/>
          <w:szCs w:val="24"/>
        </w:rPr>
      </w:pPr>
    </w:p>
    <w:sectPr w:rsidR="00F27DB8" w:rsidRPr="00751AE9" w:rsidSect="00751A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D8"/>
    <w:rsid w:val="001105CA"/>
    <w:rsid w:val="001167D8"/>
    <w:rsid w:val="00374647"/>
    <w:rsid w:val="00632C1D"/>
    <w:rsid w:val="00687B4C"/>
    <w:rsid w:val="00751AE9"/>
    <w:rsid w:val="00B40B42"/>
    <w:rsid w:val="00BA4923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87188-8D48-4F1A-AF9A-CF9A0FCA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64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3746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647"/>
    <w:rPr>
      <w:b/>
      <w:sz w:val="28"/>
      <w:lang w:eastAsia="ru-RU"/>
    </w:rPr>
  </w:style>
  <w:style w:type="paragraph" w:styleId="a3">
    <w:name w:val="Body Text"/>
    <w:basedOn w:val="a"/>
    <w:link w:val="a4"/>
    <w:semiHidden/>
    <w:unhideWhenUsed/>
    <w:rsid w:val="0037464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374647"/>
    <w:rPr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7464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74647"/>
    <w:rPr>
      <w:sz w:val="24"/>
      <w:szCs w:val="24"/>
      <w:lang w:eastAsia="ru-RU"/>
    </w:rPr>
  </w:style>
  <w:style w:type="paragraph" w:styleId="a5">
    <w:name w:val="No Spacing"/>
    <w:uiPriority w:val="1"/>
    <w:qFormat/>
    <w:rsid w:val="00374647"/>
    <w:rPr>
      <w:rFonts w:asciiTheme="minorHAnsi" w:eastAsiaTheme="minorEastAsia" w:hAnsiTheme="minorHAnsi" w:cstheme="minorBidi"/>
      <w:sz w:val="22"/>
      <w:szCs w:val="22"/>
      <w:lang w:eastAsia="ru-RU"/>
    </w:rPr>
  </w:style>
  <w:style w:type="table" w:styleId="a6">
    <w:name w:val="Table Grid"/>
    <w:basedOn w:val="a1"/>
    <w:uiPriority w:val="59"/>
    <w:rsid w:val="00374647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4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0B4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9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2017-10-11T13:56:00Z</cp:lastPrinted>
  <dcterms:created xsi:type="dcterms:W3CDTF">2017-09-14T06:35:00Z</dcterms:created>
  <dcterms:modified xsi:type="dcterms:W3CDTF">2017-10-11T13:57:00Z</dcterms:modified>
</cp:coreProperties>
</file>